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C4" w:rsidRDefault="00023BC4" w:rsidP="00023BC4">
      <w:pPr>
        <w:jc w:val="right"/>
        <w:rPr>
          <w:sz w:val="28"/>
          <w:szCs w:val="24"/>
        </w:rPr>
      </w:pPr>
      <w:r>
        <w:rPr>
          <w:sz w:val="28"/>
          <w:szCs w:val="24"/>
        </w:rPr>
        <w:t>Иванов Дмитрий Игоревич</w:t>
      </w:r>
    </w:p>
    <w:p w:rsidR="00023BC4" w:rsidRDefault="00023BC4" w:rsidP="00023BC4">
      <w:pPr>
        <w:jc w:val="right"/>
        <w:rPr>
          <w:sz w:val="28"/>
          <w:szCs w:val="24"/>
        </w:rPr>
      </w:pPr>
      <w:r>
        <w:rPr>
          <w:sz w:val="28"/>
          <w:szCs w:val="24"/>
        </w:rPr>
        <w:t>гр. 328</w:t>
      </w:r>
    </w:p>
    <w:p w:rsidR="00CB68D2" w:rsidRPr="00544778" w:rsidRDefault="00CB68D2" w:rsidP="00023BC4">
      <w:pPr>
        <w:jc w:val="both"/>
        <w:rPr>
          <w:sz w:val="28"/>
          <w:szCs w:val="24"/>
        </w:rPr>
      </w:pPr>
      <w:r w:rsidRPr="00544778">
        <w:rPr>
          <w:sz w:val="28"/>
          <w:szCs w:val="24"/>
        </w:rPr>
        <w:t>1. Принципы фон Неймана в графических процессорах.</w:t>
      </w:r>
    </w:p>
    <w:p w:rsidR="00454DA2" w:rsidRPr="00674AD7" w:rsidRDefault="00535323" w:rsidP="00023BC4">
      <w:pPr>
        <w:ind w:firstLine="708"/>
        <w:jc w:val="both"/>
        <w:rPr>
          <w:sz w:val="24"/>
          <w:szCs w:val="24"/>
        </w:rPr>
      </w:pPr>
      <w:r w:rsidRPr="00674AD7">
        <w:rPr>
          <w:sz w:val="24"/>
          <w:szCs w:val="24"/>
        </w:rPr>
        <w:t>Графический процессор</w:t>
      </w:r>
      <w:r w:rsidR="00CB68D2" w:rsidRPr="00674AD7">
        <w:rPr>
          <w:sz w:val="24"/>
          <w:szCs w:val="24"/>
        </w:rPr>
        <w:t xml:space="preserve"> </w:t>
      </w:r>
      <w:r w:rsidRPr="00674AD7">
        <w:rPr>
          <w:sz w:val="24"/>
          <w:szCs w:val="24"/>
        </w:rPr>
        <w:t xml:space="preserve">(англ. </w:t>
      </w:r>
      <w:r w:rsidRPr="00674AD7">
        <w:rPr>
          <w:sz w:val="24"/>
          <w:szCs w:val="24"/>
          <w:lang w:val="en-US"/>
        </w:rPr>
        <w:t>g</w:t>
      </w:r>
      <w:proofErr w:type="spellStart"/>
      <w:r w:rsidRPr="00674AD7">
        <w:rPr>
          <w:sz w:val="24"/>
          <w:szCs w:val="24"/>
        </w:rPr>
        <w:t>raphics</w:t>
      </w:r>
      <w:proofErr w:type="spellEnd"/>
      <w:r w:rsidRPr="00674AD7">
        <w:rPr>
          <w:sz w:val="24"/>
          <w:szCs w:val="24"/>
        </w:rPr>
        <w:t xml:space="preserve"> </w:t>
      </w:r>
      <w:r w:rsidRPr="00674AD7">
        <w:rPr>
          <w:sz w:val="24"/>
          <w:szCs w:val="24"/>
          <w:lang w:val="en-US"/>
        </w:rPr>
        <w:t>p</w:t>
      </w:r>
      <w:proofErr w:type="spellStart"/>
      <w:r w:rsidRPr="00674AD7">
        <w:rPr>
          <w:sz w:val="24"/>
          <w:szCs w:val="24"/>
        </w:rPr>
        <w:t>rocessing</w:t>
      </w:r>
      <w:proofErr w:type="spellEnd"/>
      <w:r w:rsidRPr="00674AD7">
        <w:rPr>
          <w:sz w:val="24"/>
          <w:szCs w:val="24"/>
        </w:rPr>
        <w:t xml:space="preserve"> </w:t>
      </w:r>
      <w:r w:rsidRPr="00674AD7">
        <w:rPr>
          <w:sz w:val="24"/>
          <w:szCs w:val="24"/>
          <w:lang w:val="en-US"/>
        </w:rPr>
        <w:t>u</w:t>
      </w:r>
      <w:proofErr w:type="spellStart"/>
      <w:r w:rsidRPr="00674AD7">
        <w:rPr>
          <w:sz w:val="24"/>
          <w:szCs w:val="24"/>
        </w:rPr>
        <w:t>nit</w:t>
      </w:r>
      <w:proofErr w:type="spellEnd"/>
      <w:r w:rsidRPr="00674AD7">
        <w:rPr>
          <w:sz w:val="24"/>
          <w:szCs w:val="24"/>
        </w:rPr>
        <w:t xml:space="preserve">, GPU) </w:t>
      </w:r>
      <w:r w:rsidR="00FF4057" w:rsidRPr="00D830B9">
        <w:rPr>
          <w:sz w:val="24"/>
          <w:szCs w:val="24"/>
        </w:rPr>
        <w:t>—</w:t>
      </w:r>
      <w:r w:rsidRPr="00674AD7">
        <w:rPr>
          <w:sz w:val="24"/>
          <w:szCs w:val="24"/>
        </w:rPr>
        <w:t xml:space="preserve"> программируемое вычислительное устройство, изначально предназначенное для обработки графической информации.</w:t>
      </w:r>
    </w:p>
    <w:p w:rsidR="00674AD7" w:rsidRDefault="00454DA2" w:rsidP="00023BC4">
      <w:pPr>
        <w:ind w:firstLine="708"/>
        <w:jc w:val="both"/>
        <w:rPr>
          <w:sz w:val="24"/>
          <w:szCs w:val="24"/>
        </w:rPr>
      </w:pPr>
      <w:r w:rsidRPr="00674AD7">
        <w:rPr>
          <w:sz w:val="24"/>
          <w:szCs w:val="24"/>
        </w:rPr>
        <w:t xml:space="preserve">Работа с графикой предполагает большой объём обрабатываемой информации и параллелизм задачи, поэтому графический процессор изначально создавался как многоядерная структура. </w:t>
      </w:r>
      <w:proofErr w:type="gramStart"/>
      <w:r w:rsidRPr="00674AD7">
        <w:rPr>
          <w:sz w:val="24"/>
          <w:szCs w:val="24"/>
        </w:rPr>
        <w:t>Современные</w:t>
      </w:r>
      <w:proofErr w:type="gramEnd"/>
      <w:r w:rsidRPr="00674AD7">
        <w:rPr>
          <w:sz w:val="24"/>
          <w:szCs w:val="24"/>
        </w:rPr>
        <w:t xml:space="preserve"> </w:t>
      </w:r>
      <w:r w:rsidRPr="00674AD7">
        <w:rPr>
          <w:sz w:val="24"/>
          <w:szCs w:val="24"/>
        </w:rPr>
        <w:t>GPU</w:t>
      </w:r>
      <w:r w:rsidRPr="00674AD7">
        <w:rPr>
          <w:sz w:val="24"/>
          <w:szCs w:val="24"/>
        </w:rPr>
        <w:t xml:space="preserve"> имеют довольно схожую архитектуру. Они содержат набор одинаковых вычислительных устройств (потоковых процессоров), работающих с общей памятью графического процессора (</w:t>
      </w:r>
      <w:proofErr w:type="spellStart"/>
      <w:r w:rsidRPr="00674AD7">
        <w:rPr>
          <w:sz w:val="24"/>
          <w:szCs w:val="24"/>
        </w:rPr>
        <w:t>видеоОЗУ</w:t>
      </w:r>
      <w:proofErr w:type="spellEnd"/>
      <w:r w:rsidRPr="00674AD7">
        <w:rPr>
          <w:sz w:val="24"/>
          <w:szCs w:val="24"/>
        </w:rPr>
        <w:t>). Все потоковые процессоры синхронно исполняют одну и ту же команду, что позволяет отнести GPU к классу SIMD.</w:t>
      </w:r>
      <w:r w:rsidR="00FA37B8">
        <w:rPr>
          <w:sz w:val="24"/>
          <w:szCs w:val="24"/>
        </w:rPr>
        <w:t xml:space="preserve"> </w:t>
      </w:r>
      <w:r w:rsidR="00FA37B8" w:rsidRPr="00FA37B8">
        <w:rPr>
          <w:sz w:val="24"/>
          <w:szCs w:val="24"/>
        </w:rPr>
        <w:t xml:space="preserve">Система команд </w:t>
      </w:r>
      <w:r w:rsidR="00D830B9">
        <w:rPr>
          <w:sz w:val="24"/>
          <w:szCs w:val="24"/>
        </w:rPr>
        <w:t>потоковых процессоров</w:t>
      </w:r>
      <w:r w:rsidR="00FA37B8" w:rsidRPr="00FA37B8">
        <w:rPr>
          <w:sz w:val="24"/>
          <w:szCs w:val="24"/>
        </w:rPr>
        <w:t xml:space="preserve"> включает арифметические команды для вещественных и целочисленных выч</w:t>
      </w:r>
      <w:r w:rsidR="00D830B9">
        <w:rPr>
          <w:sz w:val="24"/>
          <w:szCs w:val="24"/>
        </w:rPr>
        <w:t>ислений</w:t>
      </w:r>
      <w:r w:rsidR="00FA37B8" w:rsidRPr="00FA37B8">
        <w:rPr>
          <w:sz w:val="24"/>
          <w:szCs w:val="24"/>
        </w:rPr>
        <w:t>, команды управления (ветвления и циклы), а также команды обращения к памяти.</w:t>
      </w:r>
      <w:r w:rsidRPr="00FA37B8">
        <w:rPr>
          <w:sz w:val="24"/>
          <w:szCs w:val="24"/>
        </w:rPr>
        <w:t xml:space="preserve"> Из-за высоких</w:t>
      </w:r>
      <w:r w:rsidRPr="00674AD7">
        <w:rPr>
          <w:sz w:val="24"/>
          <w:szCs w:val="24"/>
        </w:rPr>
        <w:t xml:space="preserve"> задержек команды доступа к оперативной памяти выполняются асинхронно. С целью сокрытия задержек в очереди выполнения GPU может одновременно находиться несколько сотен потоков, и если текущий поток блокируется по доступу к памяти, на</w:t>
      </w:r>
      <w:r w:rsidR="00674AD7" w:rsidRPr="00674AD7">
        <w:rPr>
          <w:sz w:val="24"/>
          <w:szCs w:val="24"/>
        </w:rPr>
        <w:t xml:space="preserve"> исполнение ставится следующий.</w:t>
      </w:r>
    </w:p>
    <w:p w:rsidR="00674AD7" w:rsidRPr="00FA37B8" w:rsidRDefault="00674AD7" w:rsidP="00023BC4">
      <w:pPr>
        <w:ind w:firstLine="708"/>
        <w:jc w:val="both"/>
        <w:rPr>
          <w:sz w:val="24"/>
          <w:szCs w:val="24"/>
        </w:rPr>
      </w:pPr>
      <w:r>
        <w:rPr>
          <w:sz w:val="24"/>
          <w:szCs w:val="24"/>
        </w:rPr>
        <w:t>Таким образом, о выполнении принципов фон Неймана в графических проце</w:t>
      </w:r>
      <w:r w:rsidR="00FA37B8">
        <w:rPr>
          <w:sz w:val="24"/>
          <w:szCs w:val="24"/>
        </w:rPr>
        <w:t>ссорах можно сказать следующее:</w:t>
      </w:r>
    </w:p>
    <w:p w:rsidR="00674AD7" w:rsidRDefault="00FA37B8" w:rsidP="00023BC4">
      <w:pPr>
        <w:pStyle w:val="a4"/>
        <w:numPr>
          <w:ilvl w:val="0"/>
          <w:numId w:val="1"/>
        </w:numPr>
        <w:jc w:val="both"/>
        <w:rPr>
          <w:sz w:val="24"/>
          <w:szCs w:val="24"/>
        </w:rPr>
      </w:pPr>
      <w:r>
        <w:rPr>
          <w:sz w:val="24"/>
          <w:szCs w:val="24"/>
        </w:rPr>
        <w:t>Принцип последовательного</w:t>
      </w:r>
      <w:r w:rsidR="00674AD7">
        <w:rPr>
          <w:sz w:val="24"/>
          <w:szCs w:val="24"/>
        </w:rPr>
        <w:t xml:space="preserve"> выполнения нарушается из-за асинхронности работы с памятью и возможности переключения </w:t>
      </w:r>
      <w:r w:rsidR="00674AD7">
        <w:rPr>
          <w:sz w:val="24"/>
          <w:szCs w:val="24"/>
          <w:lang w:val="en-US"/>
        </w:rPr>
        <w:t>GPU</w:t>
      </w:r>
      <w:r w:rsidR="00674AD7">
        <w:rPr>
          <w:sz w:val="24"/>
          <w:szCs w:val="24"/>
        </w:rPr>
        <w:t xml:space="preserve"> между программными потоками.</w:t>
      </w:r>
    </w:p>
    <w:p w:rsidR="00FA37B8" w:rsidRDefault="00D830B9" w:rsidP="00023BC4">
      <w:pPr>
        <w:pStyle w:val="a4"/>
        <w:numPr>
          <w:ilvl w:val="0"/>
          <w:numId w:val="1"/>
        </w:numPr>
        <w:jc w:val="both"/>
        <w:rPr>
          <w:sz w:val="24"/>
          <w:szCs w:val="24"/>
        </w:rPr>
      </w:pPr>
      <w:r>
        <w:rPr>
          <w:sz w:val="24"/>
          <w:szCs w:val="24"/>
        </w:rPr>
        <w:t>Остальные принципы фон Неймана очевидно выполняются.</w:t>
      </w:r>
    </w:p>
    <w:p w:rsidR="00F02FC3" w:rsidRDefault="00F02FC3" w:rsidP="00023BC4">
      <w:pPr>
        <w:jc w:val="both"/>
        <w:rPr>
          <w:sz w:val="24"/>
          <w:szCs w:val="24"/>
        </w:rPr>
      </w:pPr>
    </w:p>
    <w:p w:rsidR="00F02FC3" w:rsidRDefault="00F02FC3" w:rsidP="00023BC4">
      <w:pPr>
        <w:jc w:val="both"/>
        <w:rPr>
          <w:sz w:val="24"/>
          <w:szCs w:val="24"/>
        </w:rPr>
      </w:pPr>
      <w:r>
        <w:rPr>
          <w:sz w:val="24"/>
          <w:szCs w:val="24"/>
        </w:rPr>
        <w:br w:type="page"/>
      </w:r>
    </w:p>
    <w:p w:rsidR="00CB68D2" w:rsidRPr="00544778" w:rsidRDefault="00CB68D2" w:rsidP="00023BC4">
      <w:pPr>
        <w:jc w:val="both"/>
        <w:rPr>
          <w:sz w:val="28"/>
          <w:szCs w:val="24"/>
        </w:rPr>
      </w:pPr>
      <w:r w:rsidRPr="00544778">
        <w:rPr>
          <w:sz w:val="28"/>
          <w:szCs w:val="24"/>
        </w:rPr>
        <w:lastRenderedPageBreak/>
        <w:t>2. Единицы измерения пропускной способности информационных каналов.</w:t>
      </w:r>
    </w:p>
    <w:p w:rsidR="00D830B9" w:rsidRDefault="00D830B9" w:rsidP="00023BC4">
      <w:pPr>
        <w:jc w:val="both"/>
        <w:rPr>
          <w:sz w:val="24"/>
          <w:szCs w:val="24"/>
        </w:rPr>
      </w:pPr>
      <w:r>
        <w:rPr>
          <w:sz w:val="24"/>
          <w:szCs w:val="24"/>
        </w:rPr>
        <w:tab/>
      </w:r>
      <w:r w:rsidRPr="00D830B9">
        <w:rPr>
          <w:sz w:val="24"/>
          <w:szCs w:val="24"/>
        </w:rPr>
        <w:t>Пропускная способность</w:t>
      </w:r>
      <w:r>
        <w:rPr>
          <w:sz w:val="24"/>
          <w:szCs w:val="24"/>
        </w:rPr>
        <w:t xml:space="preserve"> информационного канала</w:t>
      </w:r>
      <w:r w:rsidRPr="00D830B9">
        <w:rPr>
          <w:sz w:val="24"/>
          <w:szCs w:val="24"/>
        </w:rPr>
        <w:t xml:space="preserve"> — метрическая характеристика, показывающая соотношение предельног</w:t>
      </w:r>
      <w:r>
        <w:rPr>
          <w:sz w:val="24"/>
          <w:szCs w:val="24"/>
        </w:rPr>
        <w:t xml:space="preserve">о количества проходящих единиц </w:t>
      </w:r>
      <w:r w:rsidRPr="00D830B9">
        <w:rPr>
          <w:sz w:val="24"/>
          <w:szCs w:val="24"/>
        </w:rPr>
        <w:t>информации</w:t>
      </w:r>
      <w:r>
        <w:rPr>
          <w:sz w:val="24"/>
          <w:szCs w:val="24"/>
        </w:rPr>
        <w:t xml:space="preserve"> </w:t>
      </w:r>
      <w:r w:rsidRPr="00D830B9">
        <w:rPr>
          <w:sz w:val="24"/>
          <w:szCs w:val="24"/>
        </w:rPr>
        <w:t>в единицу времени через канал</w:t>
      </w:r>
      <w:r w:rsidR="00FF4057">
        <w:rPr>
          <w:sz w:val="24"/>
          <w:szCs w:val="24"/>
        </w:rPr>
        <w:t>, то есть наибольшую возможную</w:t>
      </w:r>
      <w:r w:rsidR="00FF4057" w:rsidRPr="00FF4057">
        <w:rPr>
          <w:sz w:val="24"/>
          <w:szCs w:val="24"/>
        </w:rPr>
        <w:t xml:space="preserve"> в данном канале скорость передачи информации</w:t>
      </w:r>
      <w:r w:rsidRPr="00D830B9">
        <w:rPr>
          <w:sz w:val="24"/>
          <w:szCs w:val="24"/>
        </w:rPr>
        <w:t>.</w:t>
      </w:r>
      <w:r w:rsidR="00FF4057">
        <w:rPr>
          <w:sz w:val="24"/>
          <w:szCs w:val="24"/>
        </w:rPr>
        <w:t xml:space="preserve"> </w:t>
      </w:r>
      <w:r w:rsidR="00FF4057" w:rsidRPr="00FF4057">
        <w:rPr>
          <w:sz w:val="24"/>
          <w:szCs w:val="24"/>
        </w:rPr>
        <w:t>Пропускная способность канала есть скорость передачи информации при использовании «наилучших» (оптимальных) для данного канала источника, кодера и декодера, поэтому она характеризует только канал</w:t>
      </w:r>
      <w:r w:rsidR="00FF4057">
        <w:rPr>
          <w:sz w:val="24"/>
          <w:szCs w:val="24"/>
        </w:rPr>
        <w:t>.</w:t>
      </w:r>
    </w:p>
    <w:p w:rsidR="00FF4057" w:rsidRDefault="00FF4057" w:rsidP="00023BC4">
      <w:pPr>
        <w:jc w:val="both"/>
        <w:rPr>
          <w:sz w:val="24"/>
          <w:szCs w:val="24"/>
        </w:rPr>
      </w:pPr>
      <w:r>
        <w:rPr>
          <w:sz w:val="24"/>
          <w:szCs w:val="24"/>
        </w:rPr>
        <w:tab/>
      </w:r>
      <w:r w:rsidR="00B53BA0">
        <w:rPr>
          <w:sz w:val="24"/>
          <w:szCs w:val="24"/>
        </w:rPr>
        <w:t>Так как размерности пропускной способности информационного канала и скорости передачи информации совпадают, рассмотрим единицы измерения последней.</w:t>
      </w:r>
    </w:p>
    <w:p w:rsidR="00B53BA0" w:rsidRDefault="00B53BA0" w:rsidP="00023BC4">
      <w:pPr>
        <w:jc w:val="both"/>
        <w:rPr>
          <w:sz w:val="24"/>
          <w:szCs w:val="24"/>
        </w:rPr>
      </w:pPr>
      <w:r>
        <w:rPr>
          <w:sz w:val="24"/>
          <w:szCs w:val="24"/>
        </w:rPr>
        <w:tab/>
        <w:t>Скорость передачи информации измеряется в битах</w:t>
      </w:r>
      <w:r w:rsidR="00F02FC3">
        <w:rPr>
          <w:sz w:val="24"/>
          <w:szCs w:val="24"/>
        </w:rPr>
        <w:t xml:space="preserve"> в секунду,</w:t>
      </w:r>
      <w:r w:rsidR="001D43CE">
        <w:rPr>
          <w:sz w:val="24"/>
          <w:szCs w:val="24"/>
        </w:rPr>
        <w:t xml:space="preserve"> бодах </w:t>
      </w:r>
      <w:r w:rsidR="00F02FC3">
        <w:rPr>
          <w:sz w:val="24"/>
          <w:szCs w:val="24"/>
        </w:rPr>
        <w:t xml:space="preserve"> и их производными.</w:t>
      </w:r>
    </w:p>
    <w:p w:rsidR="00F02FC3" w:rsidRDefault="00F02FC3" w:rsidP="00023BC4">
      <w:pPr>
        <w:jc w:val="both"/>
        <w:rPr>
          <w:sz w:val="24"/>
          <w:szCs w:val="24"/>
        </w:rPr>
      </w:pPr>
      <w:r>
        <w:rPr>
          <w:sz w:val="24"/>
          <w:szCs w:val="24"/>
        </w:rPr>
        <w:tab/>
      </w:r>
      <w:r w:rsidRPr="00F02FC3">
        <w:rPr>
          <w:sz w:val="24"/>
          <w:szCs w:val="24"/>
        </w:rPr>
        <w:t xml:space="preserve">Бит в секунду, бит/с (англ. </w:t>
      </w:r>
      <w:proofErr w:type="spellStart"/>
      <w:r w:rsidRPr="00F02FC3">
        <w:rPr>
          <w:sz w:val="24"/>
          <w:szCs w:val="24"/>
        </w:rPr>
        <w:t>bits</w:t>
      </w:r>
      <w:proofErr w:type="spellEnd"/>
      <w:r w:rsidRPr="00F02FC3">
        <w:rPr>
          <w:sz w:val="24"/>
          <w:szCs w:val="24"/>
        </w:rPr>
        <w:t xml:space="preserve"> </w:t>
      </w:r>
      <w:proofErr w:type="spellStart"/>
      <w:r w:rsidRPr="00F02FC3">
        <w:rPr>
          <w:sz w:val="24"/>
          <w:szCs w:val="24"/>
        </w:rPr>
        <w:t>per</w:t>
      </w:r>
      <w:proofErr w:type="spellEnd"/>
      <w:r w:rsidRPr="00F02FC3">
        <w:rPr>
          <w:sz w:val="24"/>
          <w:szCs w:val="24"/>
        </w:rPr>
        <w:t xml:space="preserve"> </w:t>
      </w:r>
      <w:proofErr w:type="spellStart"/>
      <w:r w:rsidRPr="00F02FC3">
        <w:rPr>
          <w:sz w:val="24"/>
          <w:szCs w:val="24"/>
        </w:rPr>
        <w:t>second</w:t>
      </w:r>
      <w:proofErr w:type="spellEnd"/>
      <w:r w:rsidRPr="00F02FC3">
        <w:rPr>
          <w:sz w:val="24"/>
          <w:szCs w:val="24"/>
        </w:rPr>
        <w:t xml:space="preserve">, </w:t>
      </w:r>
      <w:proofErr w:type="spellStart"/>
      <w:r w:rsidRPr="00F02FC3">
        <w:rPr>
          <w:sz w:val="24"/>
          <w:szCs w:val="24"/>
        </w:rPr>
        <w:t>bps</w:t>
      </w:r>
      <w:proofErr w:type="spellEnd"/>
      <w:r w:rsidRPr="00F02FC3">
        <w:rPr>
          <w:sz w:val="24"/>
          <w:szCs w:val="24"/>
        </w:rPr>
        <w:t>) — базовая единица измерения скорости передачи информации, используемая на физическом уровне сетевой модели OSI или TCP/IP.</w:t>
      </w:r>
      <w:r>
        <w:rPr>
          <w:sz w:val="24"/>
          <w:szCs w:val="24"/>
        </w:rPr>
        <w:t xml:space="preserve"> </w:t>
      </w:r>
      <w:r w:rsidRPr="00F02FC3">
        <w:rPr>
          <w:sz w:val="24"/>
          <w:szCs w:val="24"/>
        </w:rPr>
        <w:t xml:space="preserve">На более высоких уровнях сетевых моделей, как правило, используется более крупная единица — байт в секунду (Б/c или </w:t>
      </w:r>
      <w:proofErr w:type="spellStart"/>
      <w:r w:rsidRPr="00F02FC3">
        <w:rPr>
          <w:sz w:val="24"/>
          <w:szCs w:val="24"/>
        </w:rPr>
        <w:t>Bps</w:t>
      </w:r>
      <w:proofErr w:type="spellEnd"/>
      <w:r w:rsidRPr="00F02FC3">
        <w:rPr>
          <w:sz w:val="24"/>
          <w:szCs w:val="24"/>
        </w:rPr>
        <w:t xml:space="preserve">, от англ. </w:t>
      </w:r>
      <w:proofErr w:type="spellStart"/>
      <w:r w:rsidRPr="00F02FC3">
        <w:rPr>
          <w:sz w:val="24"/>
          <w:szCs w:val="24"/>
        </w:rPr>
        <w:t>bytes</w:t>
      </w:r>
      <w:proofErr w:type="spellEnd"/>
      <w:r w:rsidRPr="00F02FC3">
        <w:rPr>
          <w:sz w:val="24"/>
          <w:szCs w:val="24"/>
        </w:rPr>
        <w:t xml:space="preserve"> </w:t>
      </w:r>
      <w:proofErr w:type="spellStart"/>
      <w:r w:rsidRPr="00F02FC3">
        <w:rPr>
          <w:sz w:val="24"/>
          <w:szCs w:val="24"/>
        </w:rPr>
        <w:t>per</w:t>
      </w:r>
      <w:proofErr w:type="spellEnd"/>
      <w:r w:rsidRPr="00F02FC3">
        <w:rPr>
          <w:sz w:val="24"/>
          <w:szCs w:val="24"/>
        </w:rPr>
        <w:t xml:space="preserve"> </w:t>
      </w:r>
      <w:proofErr w:type="spellStart"/>
      <w:r w:rsidRPr="00F02FC3">
        <w:rPr>
          <w:sz w:val="24"/>
          <w:szCs w:val="24"/>
        </w:rPr>
        <w:t>second</w:t>
      </w:r>
      <w:proofErr w:type="spellEnd"/>
      <w:r w:rsidRPr="00F02FC3">
        <w:rPr>
          <w:sz w:val="24"/>
          <w:szCs w:val="24"/>
        </w:rPr>
        <w:t>) равная 8 бит/c.</w:t>
      </w:r>
    </w:p>
    <w:p w:rsidR="00F02FC3" w:rsidRDefault="00F02FC3" w:rsidP="00023BC4">
      <w:pPr>
        <w:ind w:firstLine="708"/>
        <w:jc w:val="both"/>
        <w:rPr>
          <w:sz w:val="24"/>
          <w:szCs w:val="24"/>
        </w:rPr>
      </w:pPr>
      <w:r>
        <w:rPr>
          <w:sz w:val="24"/>
          <w:szCs w:val="24"/>
        </w:rPr>
        <w:t>Производные образуются прибавлением приставок</w:t>
      </w:r>
      <w:r w:rsidR="001D43CE">
        <w:rPr>
          <w:sz w:val="24"/>
          <w:szCs w:val="24"/>
        </w:rPr>
        <w:t xml:space="preserve"> СИ</w:t>
      </w:r>
      <w:r>
        <w:rPr>
          <w:sz w:val="24"/>
          <w:szCs w:val="24"/>
        </w:rPr>
        <w:t>: килобит в секунду</w:t>
      </w:r>
      <w:r w:rsidRPr="00F02FC3">
        <w:rPr>
          <w:sz w:val="24"/>
          <w:szCs w:val="24"/>
        </w:rPr>
        <w:t xml:space="preserve"> </w:t>
      </w:r>
      <w:r>
        <w:rPr>
          <w:sz w:val="24"/>
          <w:szCs w:val="24"/>
        </w:rPr>
        <w:t xml:space="preserve">(Кбит/с, </w:t>
      </w:r>
      <w:proofErr w:type="spellStart"/>
      <w:proofErr w:type="gramStart"/>
      <w:r>
        <w:rPr>
          <w:sz w:val="24"/>
          <w:szCs w:val="24"/>
        </w:rPr>
        <w:t>К</w:t>
      </w:r>
      <w:proofErr w:type="gramEnd"/>
      <w:r>
        <w:rPr>
          <w:sz w:val="24"/>
          <w:szCs w:val="24"/>
        </w:rPr>
        <w:t>bps</w:t>
      </w:r>
      <w:proofErr w:type="spellEnd"/>
      <w:r>
        <w:rPr>
          <w:sz w:val="24"/>
          <w:szCs w:val="24"/>
        </w:rPr>
        <w:t xml:space="preserve">, </w:t>
      </w:r>
      <w:proofErr w:type="spellStart"/>
      <w:r>
        <w:rPr>
          <w:sz w:val="24"/>
          <w:szCs w:val="24"/>
        </w:rPr>
        <w:t>Kbit</w:t>
      </w:r>
      <w:proofErr w:type="spellEnd"/>
      <w:r>
        <w:rPr>
          <w:sz w:val="24"/>
          <w:szCs w:val="24"/>
        </w:rPr>
        <w:t xml:space="preserve">/s или </w:t>
      </w:r>
      <w:proofErr w:type="spellStart"/>
      <w:r>
        <w:rPr>
          <w:sz w:val="24"/>
          <w:szCs w:val="24"/>
        </w:rPr>
        <w:t>Kb</w:t>
      </w:r>
      <w:proofErr w:type="spellEnd"/>
      <w:r>
        <w:rPr>
          <w:sz w:val="24"/>
          <w:szCs w:val="24"/>
        </w:rPr>
        <w:t>/s), мегабит в секунду (</w:t>
      </w:r>
      <w:r w:rsidRPr="00F02FC3">
        <w:rPr>
          <w:sz w:val="24"/>
          <w:szCs w:val="24"/>
        </w:rPr>
        <w:t>Мбит/с</w:t>
      </w:r>
      <w:r>
        <w:rPr>
          <w:sz w:val="24"/>
          <w:szCs w:val="24"/>
        </w:rPr>
        <w:t>,</w:t>
      </w:r>
      <w:r w:rsidRPr="00F02FC3">
        <w:rPr>
          <w:sz w:val="24"/>
          <w:szCs w:val="24"/>
        </w:rPr>
        <w:t xml:space="preserve"> </w:t>
      </w:r>
      <w:proofErr w:type="spellStart"/>
      <w:r>
        <w:rPr>
          <w:sz w:val="24"/>
          <w:szCs w:val="24"/>
        </w:rPr>
        <w:t>Mbps</w:t>
      </w:r>
      <w:proofErr w:type="spellEnd"/>
      <w:r>
        <w:rPr>
          <w:sz w:val="24"/>
          <w:szCs w:val="24"/>
        </w:rPr>
        <w:t xml:space="preserve">, </w:t>
      </w:r>
      <w:proofErr w:type="spellStart"/>
      <w:r>
        <w:rPr>
          <w:sz w:val="24"/>
          <w:szCs w:val="24"/>
        </w:rPr>
        <w:t>Mbit</w:t>
      </w:r>
      <w:proofErr w:type="spellEnd"/>
      <w:r>
        <w:rPr>
          <w:sz w:val="24"/>
          <w:szCs w:val="24"/>
        </w:rPr>
        <w:t xml:space="preserve">/s или </w:t>
      </w:r>
      <w:proofErr w:type="spellStart"/>
      <w:r>
        <w:rPr>
          <w:sz w:val="24"/>
          <w:szCs w:val="24"/>
        </w:rPr>
        <w:t>Mb</w:t>
      </w:r>
      <w:proofErr w:type="spellEnd"/>
      <w:r>
        <w:rPr>
          <w:sz w:val="24"/>
          <w:szCs w:val="24"/>
        </w:rPr>
        <w:t>/s), гигабит в секунду</w:t>
      </w:r>
      <w:r w:rsidRPr="00F02FC3">
        <w:rPr>
          <w:sz w:val="24"/>
          <w:szCs w:val="24"/>
        </w:rPr>
        <w:t xml:space="preserve"> </w:t>
      </w:r>
      <w:r>
        <w:rPr>
          <w:sz w:val="24"/>
          <w:szCs w:val="24"/>
        </w:rPr>
        <w:t xml:space="preserve">(Гбит/с, </w:t>
      </w:r>
      <w:proofErr w:type="spellStart"/>
      <w:r w:rsidRPr="00F02FC3">
        <w:rPr>
          <w:sz w:val="24"/>
          <w:szCs w:val="24"/>
        </w:rPr>
        <w:t>Gbps</w:t>
      </w:r>
      <w:proofErr w:type="spellEnd"/>
      <w:r w:rsidRPr="00F02FC3">
        <w:rPr>
          <w:sz w:val="24"/>
          <w:szCs w:val="24"/>
        </w:rPr>
        <w:t xml:space="preserve">, </w:t>
      </w:r>
      <w:proofErr w:type="spellStart"/>
      <w:r w:rsidRPr="00F02FC3">
        <w:rPr>
          <w:sz w:val="24"/>
          <w:szCs w:val="24"/>
        </w:rPr>
        <w:t>Gbit</w:t>
      </w:r>
      <w:proofErr w:type="spellEnd"/>
      <w:r w:rsidRPr="00F02FC3">
        <w:rPr>
          <w:sz w:val="24"/>
          <w:szCs w:val="24"/>
        </w:rPr>
        <w:t xml:space="preserve">/s или </w:t>
      </w:r>
      <w:proofErr w:type="spellStart"/>
      <w:r w:rsidRPr="00F02FC3">
        <w:rPr>
          <w:sz w:val="24"/>
          <w:szCs w:val="24"/>
        </w:rPr>
        <w:t>Gb</w:t>
      </w:r>
      <w:proofErr w:type="spellEnd"/>
      <w:r w:rsidRPr="00F02FC3">
        <w:rPr>
          <w:sz w:val="24"/>
          <w:szCs w:val="24"/>
        </w:rPr>
        <w:t>/s)</w:t>
      </w:r>
      <w:r>
        <w:rPr>
          <w:sz w:val="24"/>
          <w:szCs w:val="24"/>
        </w:rPr>
        <w:t xml:space="preserve"> и так далее. Аналогично для байта.</w:t>
      </w:r>
    </w:p>
    <w:p w:rsidR="00F02FC3" w:rsidRDefault="00F02FC3" w:rsidP="00023BC4">
      <w:pPr>
        <w:jc w:val="both"/>
        <w:rPr>
          <w:sz w:val="24"/>
          <w:szCs w:val="24"/>
        </w:rPr>
      </w:pPr>
      <w:r>
        <w:rPr>
          <w:sz w:val="24"/>
          <w:szCs w:val="24"/>
        </w:rPr>
        <w:tab/>
        <w:t xml:space="preserve">Существует разница в значении производных единиц для измерения компьютерных и телекоммуникационных систем, обусловленная в различии смысла двоичных приставок. Для компьютерных систем </w:t>
      </w:r>
      <w:r w:rsidR="00562B46">
        <w:rPr>
          <w:sz w:val="24"/>
          <w:szCs w:val="24"/>
        </w:rPr>
        <w:t xml:space="preserve">1 Кб  =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10</m:t>
            </m:r>
          </m:sup>
        </m:sSup>
      </m:oMath>
      <w:r w:rsidR="00562B46">
        <w:rPr>
          <w:sz w:val="24"/>
          <w:szCs w:val="24"/>
        </w:rPr>
        <w:t xml:space="preserve"> би</w:t>
      </w:r>
      <w:r w:rsidR="00562B46" w:rsidRPr="00562B46">
        <w:rPr>
          <w:sz w:val="24"/>
          <w:szCs w:val="24"/>
        </w:rPr>
        <w:t>т</w:t>
      </w:r>
      <w:r w:rsidR="00562B46">
        <w:rPr>
          <w:sz w:val="24"/>
          <w:szCs w:val="24"/>
        </w:rPr>
        <w:t xml:space="preserve">. Каждая следующая приставка увеличивает показатель степени на десять. Для телекоммуникационных систем 1 Кб  =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00562B46" w:rsidRPr="00562B46">
        <w:rPr>
          <w:sz w:val="24"/>
          <w:szCs w:val="24"/>
        </w:rPr>
        <w:t xml:space="preserve"> бит</w:t>
      </w:r>
      <w:r w:rsidR="00562B46">
        <w:rPr>
          <w:sz w:val="24"/>
          <w:szCs w:val="24"/>
        </w:rPr>
        <w:t>, а каждая следующая приставка увеличивает показатель степени на три.</w:t>
      </w:r>
    </w:p>
    <w:p w:rsidR="00562B46" w:rsidRDefault="00562B46" w:rsidP="00023BC4">
      <w:pPr>
        <w:jc w:val="both"/>
        <w:rPr>
          <w:sz w:val="24"/>
          <w:szCs w:val="24"/>
        </w:rPr>
      </w:pPr>
      <w:r>
        <w:rPr>
          <w:sz w:val="24"/>
          <w:szCs w:val="24"/>
        </w:rPr>
        <w:tab/>
      </w:r>
      <w:r w:rsidRPr="00562B46">
        <w:rPr>
          <w:sz w:val="24"/>
          <w:szCs w:val="24"/>
        </w:rPr>
        <w:t xml:space="preserve">Бод (англ. </w:t>
      </w:r>
      <w:proofErr w:type="spellStart"/>
      <w:r w:rsidRPr="00562B46">
        <w:rPr>
          <w:sz w:val="24"/>
          <w:szCs w:val="24"/>
        </w:rPr>
        <w:t>baud</w:t>
      </w:r>
      <w:proofErr w:type="spellEnd"/>
      <w:r w:rsidRPr="00562B46">
        <w:rPr>
          <w:sz w:val="24"/>
          <w:szCs w:val="24"/>
        </w:rPr>
        <w:t>)</w:t>
      </w:r>
      <w:r>
        <w:rPr>
          <w:sz w:val="24"/>
          <w:szCs w:val="24"/>
        </w:rPr>
        <w:t xml:space="preserve"> </w:t>
      </w:r>
      <w:r w:rsidRPr="00562B46">
        <w:rPr>
          <w:sz w:val="24"/>
          <w:szCs w:val="24"/>
        </w:rPr>
        <w:t>— единица измерения символьной скорости, количество изменений информационного параметра несущего периодического сигнала в секунду.</w:t>
      </w:r>
      <w:r>
        <w:rPr>
          <w:sz w:val="24"/>
          <w:szCs w:val="24"/>
        </w:rPr>
        <w:t xml:space="preserve"> То есть бод равен количеству информации, передаваемой за один периодический сигнал. </w:t>
      </w:r>
    </w:p>
    <w:p w:rsidR="00562B46" w:rsidRDefault="00562B46" w:rsidP="00023BC4">
      <w:pPr>
        <w:ind w:firstLine="708"/>
        <w:jc w:val="both"/>
        <w:rPr>
          <w:sz w:val="24"/>
          <w:szCs w:val="24"/>
        </w:rPr>
      </w:pPr>
      <w:r w:rsidRPr="00562B46">
        <w:rPr>
          <w:sz w:val="24"/>
          <w:szCs w:val="24"/>
        </w:rPr>
        <w:t>Например, в современных модемах используется квадратурная амплитудная манипуляция (</w:t>
      </w:r>
      <w:proofErr w:type="spellStart"/>
      <w:r w:rsidRPr="00562B46">
        <w:rPr>
          <w:sz w:val="24"/>
          <w:szCs w:val="24"/>
        </w:rPr>
        <w:t>КАМн</w:t>
      </w:r>
      <w:proofErr w:type="spellEnd"/>
      <w:r w:rsidRPr="00562B46">
        <w:rPr>
          <w:sz w:val="24"/>
          <w:szCs w:val="24"/>
        </w:rPr>
        <w:t>), и одним изменением уровня сигнала может кодироваться несколько (до 16) бит информации.</w:t>
      </w:r>
    </w:p>
    <w:p w:rsidR="001D43CE" w:rsidRDefault="001D43CE" w:rsidP="00023BC4">
      <w:pPr>
        <w:ind w:firstLine="708"/>
        <w:jc w:val="both"/>
        <w:rPr>
          <w:sz w:val="24"/>
          <w:szCs w:val="24"/>
        </w:rPr>
      </w:pPr>
      <w:r>
        <w:rPr>
          <w:sz w:val="24"/>
          <w:szCs w:val="24"/>
        </w:rPr>
        <w:t>Производные образуются при помощи приставок СИ.</w:t>
      </w:r>
    </w:p>
    <w:p w:rsidR="00562B46" w:rsidRDefault="001D43CE" w:rsidP="00023BC4">
      <w:pPr>
        <w:ind w:firstLine="708"/>
        <w:jc w:val="both"/>
        <w:rPr>
          <w:sz w:val="24"/>
          <w:szCs w:val="24"/>
        </w:rPr>
      </w:pPr>
      <w:r>
        <w:rPr>
          <w:sz w:val="24"/>
          <w:szCs w:val="24"/>
        </w:rPr>
        <w:t xml:space="preserve">Обычно в бодах измеряют полную пропускную способность канала (то </w:t>
      </w:r>
      <w:proofErr w:type="gramStart"/>
      <w:r>
        <w:rPr>
          <w:sz w:val="24"/>
          <w:szCs w:val="24"/>
        </w:rPr>
        <w:t>есть</w:t>
      </w:r>
      <w:proofErr w:type="gramEnd"/>
      <w:r>
        <w:rPr>
          <w:sz w:val="24"/>
          <w:szCs w:val="24"/>
        </w:rPr>
        <w:t xml:space="preserve"> </w:t>
      </w:r>
      <w:r w:rsidRPr="001D43CE">
        <w:rPr>
          <w:sz w:val="24"/>
          <w:szCs w:val="24"/>
        </w:rPr>
        <w:t>включая служебные символы</w:t>
      </w:r>
      <w:r>
        <w:rPr>
          <w:sz w:val="24"/>
          <w:szCs w:val="24"/>
        </w:rPr>
        <w:t xml:space="preserve">), а в битах в секунду </w:t>
      </w:r>
      <w:r w:rsidRPr="00562B46">
        <w:rPr>
          <w:sz w:val="24"/>
          <w:szCs w:val="24"/>
        </w:rPr>
        <w:t>—</w:t>
      </w:r>
      <w:r>
        <w:rPr>
          <w:sz w:val="24"/>
          <w:szCs w:val="24"/>
        </w:rPr>
        <w:t xml:space="preserve"> эффективную скорость канала (не включающую служебные символы).</w:t>
      </w:r>
    </w:p>
    <w:p w:rsidR="001D43CE" w:rsidRDefault="001D43CE" w:rsidP="00023BC4">
      <w:pPr>
        <w:ind w:firstLine="708"/>
        <w:jc w:val="both"/>
        <w:rPr>
          <w:sz w:val="24"/>
          <w:szCs w:val="24"/>
        </w:rPr>
      </w:pPr>
    </w:p>
    <w:p w:rsidR="001D43CE" w:rsidRDefault="001D43CE" w:rsidP="00023BC4">
      <w:pPr>
        <w:jc w:val="both"/>
        <w:rPr>
          <w:sz w:val="24"/>
          <w:szCs w:val="24"/>
        </w:rPr>
      </w:pPr>
      <w:r>
        <w:rPr>
          <w:sz w:val="24"/>
          <w:szCs w:val="24"/>
        </w:rPr>
        <w:br w:type="page"/>
      </w:r>
    </w:p>
    <w:p w:rsidR="00673686" w:rsidRPr="00544778" w:rsidRDefault="00CB68D2" w:rsidP="00023BC4">
      <w:pPr>
        <w:jc w:val="both"/>
        <w:rPr>
          <w:sz w:val="28"/>
          <w:szCs w:val="24"/>
        </w:rPr>
      </w:pPr>
      <w:r w:rsidRPr="00544778">
        <w:rPr>
          <w:sz w:val="28"/>
          <w:szCs w:val="24"/>
        </w:rPr>
        <w:lastRenderedPageBreak/>
        <w:t>3. Особенности вычисления на ЭВМ арифметических выражений.</w:t>
      </w:r>
    </w:p>
    <w:p w:rsidR="001D43CE" w:rsidRDefault="00FF5428" w:rsidP="00023BC4">
      <w:pPr>
        <w:jc w:val="both"/>
        <w:rPr>
          <w:sz w:val="24"/>
          <w:szCs w:val="24"/>
        </w:rPr>
      </w:pPr>
      <w:r>
        <w:rPr>
          <w:sz w:val="24"/>
          <w:szCs w:val="24"/>
        </w:rPr>
        <w:tab/>
        <w:t>Представление чисел в ЭВМ дискретно и конечно. Как следствие, для хранения конкретного</w:t>
      </w:r>
      <w:r w:rsidR="00611EFE">
        <w:rPr>
          <w:sz w:val="24"/>
          <w:szCs w:val="24"/>
        </w:rPr>
        <w:t xml:space="preserve"> вещественного</w:t>
      </w:r>
      <w:r>
        <w:rPr>
          <w:sz w:val="24"/>
          <w:szCs w:val="24"/>
        </w:rPr>
        <w:t xml:space="preserve"> числа его приходится округлять. Это влечёт за собой погрешность вычислений.</w:t>
      </w:r>
      <w:r w:rsidR="00611EFE">
        <w:rPr>
          <w:sz w:val="24"/>
          <w:szCs w:val="24"/>
        </w:rPr>
        <w:t xml:space="preserve"> Для её уменьшения требуется производить арифметически эквивалентные преобразования над вычисляемым выражением. Рассмотрим некоторые из них.</w:t>
      </w:r>
    </w:p>
    <w:p w:rsidR="00611EFE" w:rsidRDefault="00611EFE" w:rsidP="00023BC4">
      <w:pPr>
        <w:pStyle w:val="a4"/>
        <w:numPr>
          <w:ilvl w:val="0"/>
          <w:numId w:val="2"/>
        </w:numPr>
        <w:jc w:val="both"/>
        <w:rPr>
          <w:sz w:val="24"/>
          <w:szCs w:val="24"/>
        </w:rPr>
      </w:pPr>
      <w:r w:rsidRPr="00611EFE">
        <w:rPr>
          <w:sz w:val="24"/>
          <w:szCs w:val="24"/>
        </w:rPr>
        <w:t>Если</w:t>
      </w:r>
      <w:r w:rsidR="00321914">
        <w:rPr>
          <w:sz w:val="24"/>
          <w:szCs w:val="24"/>
        </w:rPr>
        <w:t xml:space="preserve"> необходимо произвести</w:t>
      </w:r>
      <w:r w:rsidR="00023BC4">
        <w:rPr>
          <w:sz w:val="24"/>
          <w:szCs w:val="24"/>
        </w:rPr>
        <w:t xml:space="preserve"> сложение или вычитание длинной </w:t>
      </w:r>
      <w:r w:rsidRPr="00611EFE">
        <w:rPr>
          <w:sz w:val="24"/>
          <w:szCs w:val="24"/>
        </w:rPr>
        <w:t>последовательности чисел, то н</w:t>
      </w:r>
      <w:r>
        <w:rPr>
          <w:sz w:val="24"/>
          <w:szCs w:val="24"/>
        </w:rPr>
        <w:t>ачинать надо с наименьших чисел. Это обусловлено тем, что числа с плавающей точкой, хранимые в ЭВМ, распределены на числовой оси неравномерно: чем больше экспонента в нормированном представлении, тем они реже.</w:t>
      </w:r>
    </w:p>
    <w:p w:rsidR="00D41A3C" w:rsidRDefault="00D41A3C" w:rsidP="00023BC4">
      <w:pPr>
        <w:pStyle w:val="a4"/>
        <w:numPr>
          <w:ilvl w:val="0"/>
          <w:numId w:val="2"/>
        </w:numPr>
        <w:jc w:val="both"/>
        <w:rPr>
          <w:sz w:val="24"/>
          <w:szCs w:val="24"/>
        </w:rPr>
      </w:pPr>
      <w:r w:rsidRPr="00321914">
        <w:rPr>
          <w:sz w:val="24"/>
          <w:szCs w:val="24"/>
        </w:rPr>
        <w:t xml:space="preserve">При </w:t>
      </w:r>
      <w:r>
        <w:rPr>
          <w:sz w:val="24"/>
          <w:szCs w:val="24"/>
        </w:rPr>
        <w:t>у</w:t>
      </w:r>
      <w:r w:rsidRPr="00321914">
        <w:rPr>
          <w:sz w:val="24"/>
          <w:szCs w:val="24"/>
        </w:rPr>
        <w:t xml:space="preserve">множении нескольких чисел </w:t>
      </w:r>
      <w:r>
        <w:rPr>
          <w:sz w:val="24"/>
          <w:szCs w:val="24"/>
        </w:rPr>
        <w:t>необходимо</w:t>
      </w:r>
      <w:r w:rsidR="00023BC4">
        <w:rPr>
          <w:sz w:val="24"/>
          <w:szCs w:val="24"/>
        </w:rPr>
        <w:t xml:space="preserve"> </w:t>
      </w:r>
      <w:r>
        <w:rPr>
          <w:sz w:val="24"/>
          <w:szCs w:val="24"/>
        </w:rPr>
        <w:t>умножать большие числа на маленькие</w:t>
      </w:r>
      <w:r w:rsidRPr="00321914">
        <w:rPr>
          <w:sz w:val="24"/>
          <w:szCs w:val="24"/>
        </w:rPr>
        <w:t>, так как умножение друг на друга нескольких маленьких чисел может привести к появлению машинного нуля.</w:t>
      </w:r>
    </w:p>
    <w:p w:rsidR="00321914" w:rsidRPr="00321914" w:rsidRDefault="00611EFE" w:rsidP="00023BC4">
      <w:pPr>
        <w:pStyle w:val="a4"/>
        <w:numPr>
          <w:ilvl w:val="0"/>
          <w:numId w:val="2"/>
        </w:numPr>
        <w:jc w:val="both"/>
        <w:rPr>
          <w:sz w:val="24"/>
          <w:szCs w:val="24"/>
        </w:rPr>
      </w:pPr>
      <w:r w:rsidRPr="00321914">
        <w:rPr>
          <w:sz w:val="24"/>
          <w:szCs w:val="24"/>
        </w:rPr>
        <w:t>Необходимо сводить к минимуму число необ</w:t>
      </w:r>
      <w:r w:rsidR="00321914">
        <w:rPr>
          <w:sz w:val="24"/>
          <w:szCs w:val="24"/>
        </w:rPr>
        <w:t>ходимых арифметических операций, чтобы не копилась погрешность при записи промежуточных результатов.</w:t>
      </w:r>
    </w:p>
    <w:p w:rsidR="00321914" w:rsidRPr="00321914" w:rsidRDefault="00321914" w:rsidP="00023BC4">
      <w:pPr>
        <w:pStyle w:val="a4"/>
        <w:numPr>
          <w:ilvl w:val="0"/>
          <w:numId w:val="2"/>
        </w:numPr>
        <w:jc w:val="both"/>
        <w:rPr>
          <w:sz w:val="24"/>
          <w:szCs w:val="24"/>
        </w:rPr>
      </w:pPr>
      <w:r w:rsidRPr="00321914">
        <w:rPr>
          <w:sz w:val="24"/>
          <w:szCs w:val="24"/>
        </w:rPr>
        <w:t>В некоторых случаях имеет смысл выполнить предварительные преобразования вычисляемого выражения.</w:t>
      </w:r>
      <w:r>
        <w:rPr>
          <w:sz w:val="24"/>
          <w:szCs w:val="24"/>
        </w:rPr>
        <w:t xml:space="preserve"> Например, вместо </w:t>
      </w:r>
      <m:oMath>
        <m:sSup>
          <m:sSupPr>
            <m:ctrlPr>
              <w:rPr>
                <w:rFonts w:ascii="Cambria Math" w:hAnsi="Cambria Math"/>
                <w:i/>
                <w:sz w:val="24"/>
                <w:szCs w:val="24"/>
              </w:rPr>
            </m:ctrlPr>
          </m:sSupPr>
          <m:e>
            <m:r>
              <w:rPr>
                <w:rFonts w:ascii="Cambria Math" w:hAnsi="Cambria Math"/>
                <w:sz w:val="24"/>
                <w:szCs w:val="24"/>
              </w:rPr>
              <m:t>(a+b)</m:t>
            </m:r>
            <m:r>
              <m:rPr>
                <m:sty m:val="p"/>
              </m:rPr>
              <w:rPr>
                <w:rFonts w:ascii="Cambria Math" w:hAnsi="Cambria Math"/>
                <w:sz w:val="24"/>
                <w:szCs w:val="24"/>
              </w:rPr>
              <m:t xml:space="preserve"> </m:t>
            </m:r>
          </m:e>
          <m:sup>
            <m:r>
              <w:rPr>
                <w:rFonts w:ascii="Cambria Math" w:hAnsi="Cambria Math"/>
                <w:sz w:val="24"/>
                <w:szCs w:val="24"/>
              </w:rPr>
              <m:t>2</m:t>
            </m:r>
          </m:sup>
        </m:sSup>
      </m:oMath>
      <w:r w:rsidRPr="00321914">
        <w:rPr>
          <w:sz w:val="24"/>
          <w:szCs w:val="24"/>
        </w:rPr>
        <w:t>для случая, когда одн</w:t>
      </w:r>
      <w:r>
        <w:rPr>
          <w:sz w:val="24"/>
          <w:szCs w:val="24"/>
        </w:rPr>
        <w:t xml:space="preserve">о число намного меньше другого (и при сложении результат будет равен большему числу), </w:t>
      </w:r>
      <w:r w:rsidRPr="00321914">
        <w:rPr>
          <w:sz w:val="24"/>
          <w:szCs w:val="24"/>
        </w:rPr>
        <w:t xml:space="preserve">лучше использовать выражение: </w:t>
      </w:r>
      <m:oMath>
        <m:sSup>
          <m:sSupPr>
            <m:ctrlPr>
              <w:rPr>
                <w:rFonts w:ascii="Cambria Math" w:hAnsi="Cambria Math"/>
                <w:i/>
                <w:sz w:val="24"/>
                <w:szCs w:val="24"/>
              </w:rPr>
            </m:ctrlPr>
          </m:sSupPr>
          <m:e>
            <m:r>
              <w:rPr>
                <w:rFonts w:ascii="Cambria Math" w:hAnsi="Cambria Math"/>
                <w:sz w:val="24"/>
                <w:szCs w:val="24"/>
                <w:lang w:val="en-US"/>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r w:rsidRPr="00321914">
        <w:rPr>
          <w:sz w:val="24"/>
          <w:szCs w:val="24"/>
        </w:rPr>
        <w:t xml:space="preserve"> </w:t>
      </w:r>
      <w:r w:rsidRPr="00321914">
        <w:rPr>
          <w:sz w:val="24"/>
          <w:szCs w:val="24"/>
        </w:rPr>
        <w:t>(</w:t>
      </w:r>
      <w:r>
        <w:rPr>
          <w:sz w:val="24"/>
          <w:szCs w:val="24"/>
        </w:rPr>
        <w:t>произведение большого и маленького числа 2ab может превзойти погрешность)</w:t>
      </w:r>
      <w:r w:rsidRPr="00321914">
        <w:rPr>
          <w:sz w:val="24"/>
          <w:szCs w:val="24"/>
        </w:rPr>
        <w:t>.</w:t>
      </w:r>
    </w:p>
    <w:p w:rsidR="00321914" w:rsidRPr="00023BC4" w:rsidRDefault="00321914" w:rsidP="00023BC4">
      <w:pPr>
        <w:pStyle w:val="a4"/>
        <w:numPr>
          <w:ilvl w:val="0"/>
          <w:numId w:val="2"/>
        </w:numPr>
        <w:jc w:val="both"/>
        <w:rPr>
          <w:sz w:val="24"/>
          <w:szCs w:val="24"/>
        </w:rPr>
      </w:pPr>
      <w:r w:rsidRPr="00023BC4">
        <w:rPr>
          <w:sz w:val="24"/>
          <w:szCs w:val="24"/>
        </w:rPr>
        <w:t>Если числа a и b почти равны, то вычитание этих чисел следует производить раньше, чем деление или умножение.</w:t>
      </w:r>
      <w:r w:rsidR="00023BC4">
        <w:rPr>
          <w:sz w:val="24"/>
          <w:szCs w:val="24"/>
        </w:rPr>
        <w:t xml:space="preserve"> </w:t>
      </w:r>
      <w:r w:rsidRPr="00023BC4">
        <w:rPr>
          <w:sz w:val="24"/>
          <w:szCs w:val="24"/>
        </w:rPr>
        <w:t xml:space="preserve">К примеру, следует отдать предпочтение выражению </w:t>
      </w:r>
      <m:oMath>
        <m:r>
          <w:rPr>
            <w:rFonts w:ascii="Cambria Math" w:hAnsi="Cambria Math"/>
            <w:sz w:val="24"/>
            <w:szCs w:val="24"/>
          </w:rPr>
          <m:t>(a-b)/c</m:t>
        </m:r>
      </m:oMath>
      <w:r w:rsidR="00023BC4">
        <w:rPr>
          <w:sz w:val="24"/>
          <w:szCs w:val="24"/>
        </w:rPr>
        <w:t xml:space="preserve"> </w:t>
      </w:r>
      <w:proofErr w:type="gramStart"/>
      <w:r w:rsidR="00023BC4">
        <w:rPr>
          <w:sz w:val="24"/>
          <w:szCs w:val="24"/>
        </w:rPr>
        <w:t>вместо</w:t>
      </w:r>
      <w:proofErr w:type="gramEnd"/>
      <w:r w:rsidR="00023BC4">
        <w:rPr>
          <w:sz w:val="24"/>
          <w:szCs w:val="24"/>
        </w:rPr>
        <w:t xml:space="preserve"> </w:t>
      </w:r>
      <m:oMath>
        <m:r>
          <w:rPr>
            <w:rFonts w:ascii="Cambria Math" w:hAnsi="Cambria Math"/>
            <w:sz w:val="24"/>
            <w:szCs w:val="24"/>
          </w:rPr>
          <m:t>a/c-b/c</m:t>
        </m:r>
      </m:oMath>
      <w:r w:rsidR="00023BC4">
        <w:rPr>
          <w:sz w:val="24"/>
          <w:szCs w:val="24"/>
        </w:rPr>
        <w:t xml:space="preserve">. Во-первых </w:t>
      </w:r>
      <w:proofErr w:type="gramStart"/>
      <w:r w:rsidR="00023BC4">
        <w:rPr>
          <w:sz w:val="24"/>
          <w:szCs w:val="24"/>
        </w:rPr>
        <w:t>в</w:t>
      </w:r>
      <w:proofErr w:type="gramEnd"/>
      <w:r w:rsidR="00023BC4">
        <w:rPr>
          <w:sz w:val="24"/>
          <w:szCs w:val="24"/>
        </w:rPr>
        <w:t xml:space="preserve"> первом варианте</w:t>
      </w:r>
      <w:r w:rsidRPr="00023BC4">
        <w:rPr>
          <w:sz w:val="24"/>
          <w:szCs w:val="24"/>
        </w:rPr>
        <w:t xml:space="preserve"> меньше операций, а во-вторых, после деления числа станут меньше и еще меньше будут отличаться друг от друга, что может привести к обращению разности в</w:t>
      </w:r>
      <w:r w:rsidR="00023BC4">
        <w:rPr>
          <w:sz w:val="24"/>
          <w:szCs w:val="24"/>
        </w:rPr>
        <w:t xml:space="preserve"> машинный ну</w:t>
      </w:r>
      <w:r w:rsidRPr="00023BC4">
        <w:rPr>
          <w:sz w:val="24"/>
          <w:szCs w:val="24"/>
        </w:rPr>
        <w:t>ль.</w:t>
      </w:r>
    </w:p>
    <w:p w:rsidR="00D41A3C" w:rsidRDefault="00D41A3C" w:rsidP="00023BC4">
      <w:pPr>
        <w:jc w:val="both"/>
        <w:rPr>
          <w:sz w:val="24"/>
          <w:szCs w:val="24"/>
        </w:rPr>
      </w:pPr>
    </w:p>
    <w:p w:rsidR="00D41A3C" w:rsidRDefault="00D41A3C" w:rsidP="00023BC4">
      <w:pPr>
        <w:jc w:val="both"/>
        <w:rPr>
          <w:sz w:val="24"/>
          <w:szCs w:val="24"/>
        </w:rPr>
      </w:pPr>
      <w:r>
        <w:rPr>
          <w:sz w:val="24"/>
          <w:szCs w:val="24"/>
        </w:rPr>
        <w:br w:type="page"/>
      </w:r>
    </w:p>
    <w:p w:rsidR="00D41A3C" w:rsidRPr="00544778" w:rsidRDefault="00CB68D2" w:rsidP="00023BC4">
      <w:pPr>
        <w:jc w:val="both"/>
        <w:rPr>
          <w:sz w:val="28"/>
          <w:szCs w:val="24"/>
        </w:rPr>
      </w:pPr>
      <w:r w:rsidRPr="00544778">
        <w:rPr>
          <w:sz w:val="28"/>
          <w:szCs w:val="24"/>
        </w:rPr>
        <w:lastRenderedPageBreak/>
        <w:t>4. Представление данных в современных вычислениях.</w:t>
      </w:r>
    </w:p>
    <w:p w:rsidR="00D41A3C" w:rsidRPr="00D41A3C" w:rsidRDefault="00544778" w:rsidP="00023BC4">
      <w:pPr>
        <w:jc w:val="both"/>
        <w:rPr>
          <w:sz w:val="24"/>
          <w:szCs w:val="24"/>
        </w:rPr>
      </w:pPr>
      <w:r>
        <w:rPr>
          <w:sz w:val="24"/>
          <w:szCs w:val="24"/>
          <w:lang w:val="en-US"/>
        </w:rPr>
        <w:t xml:space="preserve">a) </w:t>
      </w:r>
      <w:r w:rsidR="00D41A3C">
        <w:rPr>
          <w:sz w:val="24"/>
          <w:szCs w:val="24"/>
        </w:rPr>
        <w:t>Представление текстовых данных.</w:t>
      </w:r>
    </w:p>
    <w:p w:rsidR="00D41A3C" w:rsidRPr="00D41A3C" w:rsidRDefault="00AC7D58" w:rsidP="00023BC4">
      <w:pPr>
        <w:jc w:val="both"/>
        <w:rPr>
          <w:sz w:val="24"/>
          <w:szCs w:val="24"/>
        </w:rPr>
      </w:pPr>
      <w:r>
        <w:rPr>
          <w:sz w:val="24"/>
          <w:szCs w:val="24"/>
        </w:rPr>
        <w:t>К</w:t>
      </w:r>
      <w:r w:rsidR="00D41A3C" w:rsidRPr="00D41A3C">
        <w:rPr>
          <w:sz w:val="24"/>
          <w:szCs w:val="24"/>
        </w:rPr>
        <w:t xml:space="preserve">аждому </w:t>
      </w:r>
      <w:r>
        <w:rPr>
          <w:sz w:val="24"/>
          <w:szCs w:val="24"/>
        </w:rPr>
        <w:t xml:space="preserve">символу ставится в соответствие </w:t>
      </w:r>
      <w:r w:rsidR="00D41A3C" w:rsidRPr="00D41A3C">
        <w:rPr>
          <w:sz w:val="24"/>
          <w:szCs w:val="24"/>
        </w:rPr>
        <w:t>неотрицательное число, называемое кодом символа. Конкретное соответствие между символами и их кодами</w:t>
      </w:r>
      <w:r>
        <w:rPr>
          <w:sz w:val="24"/>
          <w:szCs w:val="24"/>
        </w:rPr>
        <w:t xml:space="preserve"> называется системой кодировки. </w:t>
      </w:r>
      <w:r w:rsidR="00D41A3C" w:rsidRPr="00D41A3C">
        <w:rPr>
          <w:sz w:val="24"/>
          <w:szCs w:val="24"/>
        </w:rPr>
        <w:t>В современных ЭВМ, в зависимости от типа операционной системы и конкретных прикладных программ, использую</w:t>
      </w:r>
      <w:r w:rsidR="00D41A3C">
        <w:rPr>
          <w:sz w:val="24"/>
          <w:szCs w:val="24"/>
        </w:rPr>
        <w:t xml:space="preserve">тся 8-разрядные и 16-разрядные </w:t>
      </w:r>
      <w:r w:rsidR="00D41A3C" w:rsidRPr="00D41A3C">
        <w:rPr>
          <w:sz w:val="24"/>
          <w:szCs w:val="24"/>
        </w:rPr>
        <w:t xml:space="preserve">коды символов. </w:t>
      </w:r>
      <w:r>
        <w:rPr>
          <w:sz w:val="24"/>
          <w:szCs w:val="24"/>
        </w:rPr>
        <w:t xml:space="preserve">Примеры кодировок:  </w:t>
      </w:r>
      <w:r w:rsidR="00D41A3C" w:rsidRPr="00D41A3C">
        <w:rPr>
          <w:sz w:val="24"/>
          <w:szCs w:val="24"/>
        </w:rPr>
        <w:t>ASCII</w:t>
      </w:r>
      <w:r>
        <w:rPr>
          <w:sz w:val="24"/>
          <w:szCs w:val="24"/>
        </w:rPr>
        <w:t>,</w:t>
      </w:r>
      <w:r w:rsidR="00D41A3C" w:rsidRPr="00D41A3C">
        <w:rPr>
          <w:sz w:val="24"/>
          <w:szCs w:val="24"/>
        </w:rPr>
        <w:t xml:space="preserve"> КОИ-8</w:t>
      </w:r>
      <w:r w:rsidR="00544778">
        <w:rPr>
          <w:sz w:val="24"/>
          <w:szCs w:val="24"/>
        </w:rPr>
        <w:t xml:space="preserve">, </w:t>
      </w:r>
      <w:r w:rsidR="00D41A3C" w:rsidRPr="00D41A3C">
        <w:rPr>
          <w:sz w:val="24"/>
          <w:szCs w:val="24"/>
        </w:rPr>
        <w:t>ISO</w:t>
      </w:r>
      <w:r w:rsidR="00544778">
        <w:rPr>
          <w:sz w:val="24"/>
          <w:szCs w:val="24"/>
        </w:rPr>
        <w:t>, UNICODE.</w:t>
      </w:r>
    </w:p>
    <w:p w:rsidR="00D41A3C" w:rsidRPr="00D41A3C" w:rsidRDefault="00544778" w:rsidP="00023BC4">
      <w:pPr>
        <w:jc w:val="both"/>
        <w:rPr>
          <w:sz w:val="24"/>
          <w:szCs w:val="24"/>
        </w:rPr>
      </w:pPr>
      <w:r>
        <w:rPr>
          <w:sz w:val="24"/>
          <w:szCs w:val="24"/>
          <w:lang w:val="en-US"/>
        </w:rPr>
        <w:t xml:space="preserve">b) </w:t>
      </w:r>
      <w:r w:rsidR="00D41A3C">
        <w:rPr>
          <w:sz w:val="24"/>
          <w:szCs w:val="24"/>
        </w:rPr>
        <w:t>Представление изображений.</w:t>
      </w:r>
    </w:p>
    <w:p w:rsidR="00D41A3C" w:rsidRPr="00D41A3C" w:rsidRDefault="00D41A3C" w:rsidP="00023BC4">
      <w:pPr>
        <w:jc w:val="both"/>
        <w:rPr>
          <w:sz w:val="24"/>
          <w:szCs w:val="24"/>
        </w:rPr>
      </w:pPr>
      <w:r w:rsidRPr="00D41A3C">
        <w:rPr>
          <w:sz w:val="24"/>
          <w:szCs w:val="24"/>
        </w:rPr>
        <w:t xml:space="preserve">Все известные форматы представления можно разделить </w:t>
      </w:r>
      <w:proofErr w:type="gramStart"/>
      <w:r w:rsidRPr="00D41A3C">
        <w:rPr>
          <w:sz w:val="24"/>
          <w:szCs w:val="24"/>
        </w:rPr>
        <w:t>на</w:t>
      </w:r>
      <w:proofErr w:type="gramEnd"/>
      <w:r w:rsidRPr="00D41A3C">
        <w:rPr>
          <w:sz w:val="24"/>
          <w:szCs w:val="24"/>
        </w:rPr>
        <w:t xml:space="preserve"> растровые и векторные. В векторном формате изображение разделяется на примитивы </w:t>
      </w:r>
      <w:r w:rsidRPr="00D830B9">
        <w:rPr>
          <w:sz w:val="24"/>
          <w:szCs w:val="24"/>
        </w:rPr>
        <w:t>—</w:t>
      </w:r>
      <w:r w:rsidRPr="00D41A3C">
        <w:rPr>
          <w:sz w:val="24"/>
          <w:szCs w:val="24"/>
        </w:rPr>
        <w:t xml:space="preserve"> прямые линии, многоугольники, окружности и сегменты окружностей, параметрические кривые, залитые определенным цветом или шаблоном, связные области, набранные определенным</w:t>
      </w:r>
      <w:r w:rsidR="00544778">
        <w:rPr>
          <w:sz w:val="24"/>
          <w:szCs w:val="24"/>
        </w:rPr>
        <w:t xml:space="preserve"> шрифтом отрывки текста и т. д. </w:t>
      </w:r>
      <w:r w:rsidRPr="00D41A3C">
        <w:rPr>
          <w:sz w:val="24"/>
          <w:szCs w:val="24"/>
        </w:rPr>
        <w:t>Каждый примитив описывается своими геометрическими координатами. Точность описания в разных форматах различна, нередко используются числа с плавающей точкой двойной точности или с фиксированной точкой и точн</w:t>
      </w:r>
      <w:r w:rsidR="00AC7D58">
        <w:rPr>
          <w:sz w:val="24"/>
          <w:szCs w:val="24"/>
        </w:rPr>
        <w:t>остью до 16-го двоичного знака.</w:t>
      </w:r>
    </w:p>
    <w:p w:rsidR="00544778" w:rsidRDefault="00D41A3C" w:rsidP="00023BC4">
      <w:pPr>
        <w:jc w:val="both"/>
        <w:rPr>
          <w:sz w:val="24"/>
          <w:szCs w:val="24"/>
        </w:rPr>
      </w:pPr>
      <w:r w:rsidRPr="00D41A3C">
        <w:rPr>
          <w:sz w:val="24"/>
          <w:szCs w:val="24"/>
        </w:rPr>
        <w:t xml:space="preserve">В растровом формате изображение разбивается на прямоугольную матрицу элементов, называемых пикселами. Матрица называется растром. Для каждого пиксела определяется его яркость и, если изображение цветное, цвет. </w:t>
      </w:r>
      <w:r w:rsidR="00544778" w:rsidRPr="00544778">
        <w:rPr>
          <w:sz w:val="24"/>
          <w:szCs w:val="24"/>
        </w:rPr>
        <w:t>Размер матрицы называется разрешением растрового изображения.</w:t>
      </w:r>
      <w:r w:rsidR="00544778">
        <w:rPr>
          <w:sz w:val="24"/>
          <w:szCs w:val="24"/>
        </w:rPr>
        <w:t xml:space="preserve"> </w:t>
      </w:r>
      <w:r w:rsidRPr="00D41A3C">
        <w:rPr>
          <w:sz w:val="24"/>
          <w:szCs w:val="24"/>
        </w:rPr>
        <w:t>Вторым параметром растрового изображения является разрядность одного пиксела, которую называют цветовой глубиной.</w:t>
      </w:r>
    </w:p>
    <w:p w:rsidR="00544778" w:rsidRDefault="00D41A3C" w:rsidP="00023BC4">
      <w:pPr>
        <w:jc w:val="both"/>
        <w:rPr>
          <w:sz w:val="24"/>
          <w:szCs w:val="24"/>
        </w:rPr>
      </w:pPr>
      <w:r w:rsidRPr="00D41A3C">
        <w:rPr>
          <w:sz w:val="24"/>
          <w:szCs w:val="24"/>
        </w:rPr>
        <w:t xml:space="preserve">Наиболее широко используемые цветовые модели </w:t>
      </w:r>
      <w:r w:rsidR="001B6978" w:rsidRPr="00D830B9">
        <w:rPr>
          <w:sz w:val="24"/>
          <w:szCs w:val="24"/>
        </w:rPr>
        <w:t>—</w:t>
      </w:r>
      <w:r w:rsidRPr="00D41A3C">
        <w:rPr>
          <w:sz w:val="24"/>
          <w:szCs w:val="24"/>
        </w:rPr>
        <w:t xml:space="preserve"> это RGB (</w:t>
      </w:r>
      <w:proofErr w:type="spellStart"/>
      <w:r w:rsidRPr="00D41A3C">
        <w:rPr>
          <w:sz w:val="24"/>
          <w:szCs w:val="24"/>
        </w:rPr>
        <w:t>Red</w:t>
      </w:r>
      <w:proofErr w:type="spellEnd"/>
      <w:r w:rsidRPr="00D41A3C">
        <w:rPr>
          <w:sz w:val="24"/>
          <w:szCs w:val="24"/>
        </w:rPr>
        <w:t xml:space="preserve">, </w:t>
      </w:r>
      <w:proofErr w:type="spellStart"/>
      <w:r w:rsidRPr="00D41A3C">
        <w:rPr>
          <w:sz w:val="24"/>
          <w:szCs w:val="24"/>
        </w:rPr>
        <w:t>Green</w:t>
      </w:r>
      <w:proofErr w:type="spellEnd"/>
      <w:r w:rsidRPr="00D41A3C">
        <w:rPr>
          <w:sz w:val="24"/>
          <w:szCs w:val="24"/>
        </w:rPr>
        <w:t>,</w:t>
      </w:r>
      <w:r w:rsidR="00544778">
        <w:rPr>
          <w:sz w:val="24"/>
          <w:szCs w:val="24"/>
        </w:rPr>
        <w:t xml:space="preserve"> </w:t>
      </w:r>
      <w:proofErr w:type="spellStart"/>
      <w:r w:rsidR="00544778">
        <w:rPr>
          <w:sz w:val="24"/>
          <w:szCs w:val="24"/>
        </w:rPr>
        <w:t>Blue</w:t>
      </w:r>
      <w:proofErr w:type="spellEnd"/>
      <w:r w:rsidR="00544778">
        <w:rPr>
          <w:sz w:val="24"/>
          <w:szCs w:val="24"/>
        </w:rPr>
        <w:t xml:space="preserve"> </w:t>
      </w:r>
      <w:r w:rsidR="001B6978" w:rsidRPr="00D830B9">
        <w:rPr>
          <w:sz w:val="24"/>
          <w:szCs w:val="24"/>
        </w:rPr>
        <w:t>—</w:t>
      </w:r>
      <w:r w:rsidR="00544778">
        <w:rPr>
          <w:sz w:val="24"/>
          <w:szCs w:val="24"/>
        </w:rPr>
        <w:t xml:space="preserve"> красный, зеленый, синий</w:t>
      </w:r>
      <w:r w:rsidRPr="00D41A3C">
        <w:rPr>
          <w:sz w:val="24"/>
          <w:szCs w:val="24"/>
        </w:rPr>
        <w:t>), CMY (</w:t>
      </w:r>
      <w:proofErr w:type="spellStart"/>
      <w:r w:rsidRPr="00D41A3C">
        <w:rPr>
          <w:sz w:val="24"/>
          <w:szCs w:val="24"/>
        </w:rPr>
        <w:t>Cyan</w:t>
      </w:r>
      <w:proofErr w:type="spellEnd"/>
      <w:r w:rsidRPr="00D41A3C">
        <w:rPr>
          <w:sz w:val="24"/>
          <w:szCs w:val="24"/>
        </w:rPr>
        <w:t xml:space="preserve">, </w:t>
      </w:r>
      <w:proofErr w:type="spellStart"/>
      <w:r w:rsidRPr="00D41A3C">
        <w:rPr>
          <w:sz w:val="24"/>
          <w:szCs w:val="24"/>
        </w:rPr>
        <w:t>Magenta</w:t>
      </w:r>
      <w:proofErr w:type="spellEnd"/>
      <w:r w:rsidRPr="00D41A3C">
        <w:rPr>
          <w:sz w:val="24"/>
          <w:szCs w:val="24"/>
        </w:rPr>
        <w:t xml:space="preserve">, </w:t>
      </w:r>
      <w:proofErr w:type="spellStart"/>
      <w:r w:rsidRPr="00D41A3C">
        <w:rPr>
          <w:sz w:val="24"/>
          <w:szCs w:val="24"/>
        </w:rPr>
        <w:t>Yellow</w:t>
      </w:r>
      <w:proofErr w:type="spellEnd"/>
      <w:r w:rsidRPr="00D41A3C">
        <w:rPr>
          <w:sz w:val="24"/>
          <w:szCs w:val="24"/>
        </w:rPr>
        <w:t xml:space="preserve"> </w:t>
      </w:r>
      <w:r w:rsidR="001B6978" w:rsidRPr="00D830B9">
        <w:rPr>
          <w:sz w:val="24"/>
          <w:szCs w:val="24"/>
        </w:rPr>
        <w:t>—</w:t>
      </w:r>
      <w:r w:rsidRPr="00D41A3C">
        <w:rPr>
          <w:sz w:val="24"/>
          <w:szCs w:val="24"/>
        </w:rPr>
        <w:t xml:space="preserve"> голубой, пурпурный, желтый, дополнительные к RGB) и CMYG </w:t>
      </w:r>
      <w:r w:rsidR="001B6978" w:rsidRPr="00D830B9">
        <w:rPr>
          <w:sz w:val="24"/>
          <w:szCs w:val="24"/>
        </w:rPr>
        <w:t>—</w:t>
      </w:r>
      <w:r w:rsidRPr="00D41A3C">
        <w:rPr>
          <w:sz w:val="24"/>
          <w:szCs w:val="24"/>
        </w:rPr>
        <w:t xml:space="preserve"> те же цвета, но</w:t>
      </w:r>
      <w:r w:rsidR="00544778">
        <w:rPr>
          <w:sz w:val="24"/>
          <w:szCs w:val="24"/>
        </w:rPr>
        <w:t xml:space="preserve"> с добавлением градаций серого.</w:t>
      </w:r>
    </w:p>
    <w:p w:rsidR="00D41A3C" w:rsidRPr="00D41A3C" w:rsidRDefault="00D41A3C" w:rsidP="00023BC4">
      <w:pPr>
        <w:jc w:val="both"/>
        <w:rPr>
          <w:sz w:val="24"/>
          <w:szCs w:val="24"/>
        </w:rPr>
      </w:pPr>
      <w:r w:rsidRPr="00D41A3C">
        <w:rPr>
          <w:sz w:val="24"/>
          <w:szCs w:val="24"/>
        </w:rPr>
        <w:t xml:space="preserve">Цветовая модель RGB используется в цветных кинескопах и видеоадаптерах, CMYG </w:t>
      </w:r>
      <w:r w:rsidR="001B6978" w:rsidRPr="00D830B9">
        <w:rPr>
          <w:sz w:val="24"/>
          <w:szCs w:val="24"/>
        </w:rPr>
        <w:t>—</w:t>
      </w:r>
      <w:r w:rsidRPr="00D41A3C">
        <w:rPr>
          <w:sz w:val="24"/>
          <w:szCs w:val="24"/>
        </w:rPr>
        <w:t xml:space="preserve"> в цветной полиграфии.</w:t>
      </w:r>
    </w:p>
    <w:p w:rsidR="00D41A3C" w:rsidRPr="00D41A3C" w:rsidRDefault="00D41A3C" w:rsidP="00023BC4">
      <w:pPr>
        <w:jc w:val="both"/>
        <w:rPr>
          <w:sz w:val="24"/>
          <w:szCs w:val="24"/>
        </w:rPr>
      </w:pPr>
      <w:r w:rsidRPr="00D41A3C">
        <w:rPr>
          <w:sz w:val="24"/>
          <w:szCs w:val="24"/>
        </w:rPr>
        <w:t xml:space="preserve">В различных графических форматах используется разный способ хранения пикселов. Два основных подхода </w:t>
      </w:r>
      <w:r w:rsidR="001B6978" w:rsidRPr="00D830B9">
        <w:rPr>
          <w:sz w:val="24"/>
          <w:szCs w:val="24"/>
        </w:rPr>
        <w:t>—</w:t>
      </w:r>
      <w:r w:rsidRPr="00D41A3C">
        <w:rPr>
          <w:sz w:val="24"/>
          <w:szCs w:val="24"/>
        </w:rPr>
        <w:t xml:space="preserve"> хранить числа, соответствующие пикселам, одно за другим, или разбивать изображение на битовые плоскости </w:t>
      </w:r>
      <w:r w:rsidR="001B6978" w:rsidRPr="00D830B9">
        <w:rPr>
          <w:sz w:val="24"/>
          <w:szCs w:val="24"/>
        </w:rPr>
        <w:t>—</w:t>
      </w:r>
      <w:r w:rsidRPr="00D41A3C">
        <w:rPr>
          <w:sz w:val="24"/>
          <w:szCs w:val="24"/>
        </w:rPr>
        <w:t xml:space="preserve"> сначала хранятся младшие биты всех пикселов, потом </w:t>
      </w:r>
      <w:r w:rsidR="001B6978" w:rsidRPr="00D830B9">
        <w:rPr>
          <w:sz w:val="24"/>
          <w:szCs w:val="24"/>
        </w:rPr>
        <w:t>—</w:t>
      </w:r>
      <w:r w:rsidRPr="00D41A3C">
        <w:rPr>
          <w:sz w:val="24"/>
          <w:szCs w:val="24"/>
        </w:rPr>
        <w:t xml:space="preserve"> вторые и так далее. Обычно растровое изображение снабжается заголовком, в котором указано его разрешение, глубина пиксела и, нередко, используемая цветовая модель.</w:t>
      </w:r>
    </w:p>
    <w:p w:rsidR="00544778" w:rsidRDefault="00544778" w:rsidP="00023BC4">
      <w:pPr>
        <w:jc w:val="both"/>
        <w:rPr>
          <w:sz w:val="24"/>
          <w:szCs w:val="24"/>
        </w:rPr>
      </w:pPr>
      <w:r>
        <w:rPr>
          <w:sz w:val="24"/>
          <w:szCs w:val="24"/>
          <w:lang w:val="en-US"/>
        </w:rPr>
        <w:t>c</w:t>
      </w:r>
      <w:r w:rsidRPr="00544778">
        <w:rPr>
          <w:sz w:val="24"/>
          <w:szCs w:val="24"/>
        </w:rPr>
        <w:t xml:space="preserve">) </w:t>
      </w:r>
      <w:r w:rsidR="00D41A3C" w:rsidRPr="00D41A3C">
        <w:rPr>
          <w:sz w:val="24"/>
          <w:szCs w:val="24"/>
        </w:rPr>
        <w:t>Пре</w:t>
      </w:r>
      <w:r w:rsidR="00AC7D58">
        <w:rPr>
          <w:sz w:val="24"/>
          <w:szCs w:val="24"/>
        </w:rPr>
        <w:t>дставление звуковой информации.</w:t>
      </w:r>
    </w:p>
    <w:p w:rsidR="00544778" w:rsidRDefault="00D41A3C" w:rsidP="00023BC4">
      <w:pPr>
        <w:jc w:val="both"/>
        <w:rPr>
          <w:sz w:val="24"/>
          <w:szCs w:val="24"/>
        </w:rPr>
      </w:pPr>
      <w:r w:rsidRPr="00D41A3C">
        <w:rPr>
          <w:sz w:val="24"/>
          <w:szCs w:val="24"/>
        </w:rPr>
        <w:t>Метод FM (</w:t>
      </w:r>
      <w:proofErr w:type="spellStart"/>
      <w:r w:rsidRPr="00D41A3C">
        <w:rPr>
          <w:sz w:val="24"/>
          <w:szCs w:val="24"/>
        </w:rPr>
        <w:t>Frequency</w:t>
      </w:r>
      <w:proofErr w:type="spellEnd"/>
      <w:r w:rsidRPr="00D41A3C">
        <w:rPr>
          <w:sz w:val="24"/>
          <w:szCs w:val="24"/>
        </w:rPr>
        <w:t xml:space="preserve"> </w:t>
      </w:r>
      <w:proofErr w:type="spellStart"/>
      <w:r w:rsidRPr="00D41A3C">
        <w:rPr>
          <w:sz w:val="24"/>
          <w:szCs w:val="24"/>
        </w:rPr>
        <w:t>Modulation</w:t>
      </w:r>
      <w:proofErr w:type="spellEnd"/>
      <w:r w:rsidRPr="00D41A3C">
        <w:rPr>
          <w:sz w:val="24"/>
          <w:szCs w:val="24"/>
        </w:rPr>
        <w:t xml:space="preserve">) основан та том, что теоретически любой сложный звук можно разложить на последовательность простейших гармонических сигналов разных частот, каждый из которых представляет собой правильную синусоиду, а, следовательно, может быть описан числовыми параметрами, </w:t>
      </w:r>
      <w:r w:rsidR="00544778">
        <w:rPr>
          <w:sz w:val="24"/>
          <w:szCs w:val="24"/>
        </w:rPr>
        <w:t>то есть кодом. Д</w:t>
      </w:r>
      <w:r w:rsidRPr="00D41A3C">
        <w:rPr>
          <w:sz w:val="24"/>
          <w:szCs w:val="24"/>
        </w:rPr>
        <w:t xml:space="preserve">анный метод </w:t>
      </w:r>
      <w:r w:rsidR="00544778">
        <w:rPr>
          <w:sz w:val="24"/>
          <w:szCs w:val="24"/>
        </w:rPr>
        <w:t>обеспечивает компактный код</w:t>
      </w:r>
      <w:r w:rsidRPr="00D41A3C">
        <w:rPr>
          <w:sz w:val="24"/>
          <w:szCs w:val="24"/>
        </w:rPr>
        <w:t>.</w:t>
      </w:r>
      <w:bookmarkStart w:id="0" w:name="_GoBack"/>
      <w:bookmarkEnd w:id="0"/>
    </w:p>
    <w:p w:rsidR="00D41A3C" w:rsidRPr="00D41A3C" w:rsidRDefault="00D41A3C" w:rsidP="00023BC4">
      <w:pPr>
        <w:jc w:val="both"/>
        <w:rPr>
          <w:sz w:val="24"/>
          <w:szCs w:val="24"/>
        </w:rPr>
      </w:pPr>
      <w:r w:rsidRPr="00D41A3C">
        <w:rPr>
          <w:sz w:val="24"/>
          <w:szCs w:val="24"/>
        </w:rPr>
        <w:lastRenderedPageBreak/>
        <w:t xml:space="preserve">Метод таблично </w:t>
      </w:r>
      <w:r w:rsidR="00544778">
        <w:rPr>
          <w:sz w:val="24"/>
          <w:szCs w:val="24"/>
        </w:rPr>
        <w:t>волнового (</w:t>
      </w:r>
      <w:proofErr w:type="spellStart"/>
      <w:r w:rsidR="00544778">
        <w:rPr>
          <w:sz w:val="24"/>
          <w:szCs w:val="24"/>
        </w:rPr>
        <w:t>Wave-Table</w:t>
      </w:r>
      <w:proofErr w:type="spellEnd"/>
      <w:r w:rsidR="00544778">
        <w:rPr>
          <w:sz w:val="24"/>
          <w:szCs w:val="24"/>
        </w:rPr>
        <w:t>) синтеза</w:t>
      </w:r>
      <w:r w:rsidRPr="00D41A3C">
        <w:rPr>
          <w:sz w:val="24"/>
          <w:szCs w:val="24"/>
        </w:rPr>
        <w:t xml:space="preserve"> соответствует современному уровню развития техники. В заранее подготовленных таблицах хранятся образцы звуков для множества р</w:t>
      </w:r>
      <w:r w:rsidR="00023BC4">
        <w:rPr>
          <w:sz w:val="24"/>
          <w:szCs w:val="24"/>
        </w:rPr>
        <w:t>азличных музыкальных инструментов</w:t>
      </w:r>
      <w:r w:rsidRPr="00D41A3C">
        <w:rPr>
          <w:sz w:val="24"/>
          <w:szCs w:val="24"/>
        </w:rPr>
        <w:t xml:space="preserve">. Числовые коды выражают тип инструмента, номер его модели, высоту тона, продолжительность и интенсивность звука, динамику его изменения, некоторые параметры среды, в которой происходит звучание, а также прочие параметры, характеризующие особенности звучания. Поскольку в качестве образцов исполняются реальные звуки, то его качество получается очень высоким и приближается к качеству звучания реальных музыкальных инструментов. </w:t>
      </w:r>
    </w:p>
    <w:p w:rsidR="00D41A3C" w:rsidRPr="00D41A3C" w:rsidRDefault="00544778" w:rsidP="00023BC4">
      <w:pPr>
        <w:jc w:val="both"/>
        <w:rPr>
          <w:sz w:val="24"/>
          <w:szCs w:val="24"/>
        </w:rPr>
      </w:pPr>
      <w:r>
        <w:rPr>
          <w:sz w:val="24"/>
          <w:szCs w:val="24"/>
          <w:lang w:val="en-US"/>
        </w:rPr>
        <w:t>d</w:t>
      </w:r>
      <w:r w:rsidRPr="00544778">
        <w:rPr>
          <w:sz w:val="24"/>
          <w:szCs w:val="24"/>
        </w:rPr>
        <w:t xml:space="preserve">) </w:t>
      </w:r>
      <w:r w:rsidR="00D41A3C" w:rsidRPr="00D41A3C">
        <w:rPr>
          <w:sz w:val="24"/>
          <w:szCs w:val="24"/>
        </w:rPr>
        <w:t>Представление видео.</w:t>
      </w:r>
    </w:p>
    <w:p w:rsidR="001D43CE" w:rsidRPr="00674AD7" w:rsidRDefault="00544778" w:rsidP="00023BC4">
      <w:pPr>
        <w:jc w:val="both"/>
        <w:rPr>
          <w:sz w:val="24"/>
          <w:szCs w:val="24"/>
        </w:rPr>
      </w:pPr>
      <w:r>
        <w:rPr>
          <w:sz w:val="24"/>
          <w:szCs w:val="24"/>
        </w:rPr>
        <w:t xml:space="preserve">Видео </w:t>
      </w:r>
      <w:r w:rsidRPr="00D830B9">
        <w:rPr>
          <w:sz w:val="24"/>
          <w:szCs w:val="24"/>
        </w:rPr>
        <w:t>—</w:t>
      </w:r>
      <w:r w:rsidR="00AC7D58" w:rsidRPr="00AC7D58">
        <w:rPr>
          <w:sz w:val="24"/>
          <w:szCs w:val="24"/>
        </w:rPr>
        <w:t xml:space="preserve"> это сочетание зву</w:t>
      </w:r>
      <w:r w:rsidR="001B6978">
        <w:rPr>
          <w:sz w:val="24"/>
          <w:szCs w:val="24"/>
        </w:rPr>
        <w:t xml:space="preserve">ковой и графической информации. Первый кадр хранится целиком (ключевой), а в </w:t>
      </w:r>
      <w:proofErr w:type="gramStart"/>
      <w:r w:rsidR="001B6978">
        <w:rPr>
          <w:sz w:val="24"/>
          <w:szCs w:val="24"/>
        </w:rPr>
        <w:t>следующих</w:t>
      </w:r>
      <w:proofErr w:type="gramEnd"/>
      <w:r w:rsidR="001B6978">
        <w:rPr>
          <w:sz w:val="24"/>
          <w:szCs w:val="24"/>
        </w:rPr>
        <w:t xml:space="preserve"> хранятся</w:t>
      </w:r>
      <w:r w:rsidR="001B6978" w:rsidRPr="001B6978">
        <w:rPr>
          <w:sz w:val="24"/>
          <w:szCs w:val="24"/>
        </w:rPr>
        <w:t xml:space="preserve"> лишь отличия от начального кадра (разностные кадры).</w:t>
      </w:r>
      <w:r w:rsidR="001B6978">
        <w:rPr>
          <w:sz w:val="24"/>
          <w:szCs w:val="24"/>
        </w:rPr>
        <w:t xml:space="preserve"> В</w:t>
      </w:r>
      <w:r w:rsidR="00D41A3C" w:rsidRPr="00D41A3C">
        <w:rPr>
          <w:sz w:val="24"/>
          <w:szCs w:val="24"/>
        </w:rPr>
        <w:t xml:space="preserve"> </w:t>
      </w:r>
      <w:r w:rsidR="001B6978">
        <w:rPr>
          <w:sz w:val="24"/>
          <w:szCs w:val="24"/>
        </w:rPr>
        <w:t>видео</w:t>
      </w:r>
      <w:r w:rsidR="00D41A3C" w:rsidRPr="00D41A3C">
        <w:rPr>
          <w:sz w:val="24"/>
          <w:szCs w:val="24"/>
        </w:rPr>
        <w:t xml:space="preserve"> существует много ситуаций, связанных со сменой действия, когда первый кадр новой сцены настолько отличается от предыдущего, что его проще сд</w:t>
      </w:r>
      <w:r w:rsidR="001B6978">
        <w:rPr>
          <w:sz w:val="24"/>
          <w:szCs w:val="24"/>
        </w:rPr>
        <w:t xml:space="preserve">елать ключевым, чем разностным. </w:t>
      </w:r>
      <w:r w:rsidR="00D41A3C" w:rsidRPr="00D41A3C">
        <w:rPr>
          <w:sz w:val="24"/>
          <w:szCs w:val="24"/>
        </w:rPr>
        <w:t xml:space="preserve">Регулярное расположение подобных кадров в потоке </w:t>
      </w:r>
      <w:r w:rsidR="001B6978">
        <w:rPr>
          <w:sz w:val="24"/>
          <w:szCs w:val="24"/>
        </w:rPr>
        <w:t xml:space="preserve">обеспечивает оперативный доступ к любому фрагменту видео. Кроме того, указанная </w:t>
      </w:r>
      <w:r w:rsidR="00D41A3C" w:rsidRPr="00D41A3C">
        <w:rPr>
          <w:sz w:val="24"/>
          <w:szCs w:val="24"/>
        </w:rPr>
        <w:t>мера позволяет эффективно восстановить изобр</w:t>
      </w:r>
      <w:r w:rsidR="00023BC4">
        <w:rPr>
          <w:sz w:val="24"/>
          <w:szCs w:val="24"/>
        </w:rPr>
        <w:t>ажение при</w:t>
      </w:r>
      <w:r w:rsidR="001B6978">
        <w:rPr>
          <w:sz w:val="24"/>
          <w:szCs w:val="24"/>
        </w:rPr>
        <w:t xml:space="preserve"> сбоях или при</w:t>
      </w:r>
      <w:r w:rsidR="00D41A3C" w:rsidRPr="00D41A3C">
        <w:rPr>
          <w:sz w:val="24"/>
          <w:szCs w:val="24"/>
        </w:rPr>
        <w:t xml:space="preserve"> пропуске отдельных кадров на м</w:t>
      </w:r>
      <w:r w:rsidR="001B6978">
        <w:rPr>
          <w:sz w:val="24"/>
          <w:szCs w:val="24"/>
        </w:rPr>
        <w:t xml:space="preserve">едленных </w:t>
      </w:r>
      <w:r w:rsidR="00023BC4">
        <w:rPr>
          <w:sz w:val="24"/>
          <w:szCs w:val="24"/>
        </w:rPr>
        <w:t>ЭВМ</w:t>
      </w:r>
      <w:r w:rsidR="001B6978">
        <w:rPr>
          <w:sz w:val="24"/>
          <w:szCs w:val="24"/>
        </w:rPr>
        <w:t>.</w:t>
      </w:r>
    </w:p>
    <w:sectPr w:rsidR="001D43CE" w:rsidRPr="00674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59B7"/>
    <w:multiLevelType w:val="hybridMultilevel"/>
    <w:tmpl w:val="0D70E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5B91827"/>
    <w:multiLevelType w:val="hybridMultilevel"/>
    <w:tmpl w:val="6A24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D2"/>
    <w:rsid w:val="00023BC4"/>
    <w:rsid w:val="001B6978"/>
    <w:rsid w:val="001D43CE"/>
    <w:rsid w:val="00321914"/>
    <w:rsid w:val="00454DA2"/>
    <w:rsid w:val="00535323"/>
    <w:rsid w:val="00544778"/>
    <w:rsid w:val="00562B46"/>
    <w:rsid w:val="00611EFE"/>
    <w:rsid w:val="00673686"/>
    <w:rsid w:val="00674AD7"/>
    <w:rsid w:val="0094038F"/>
    <w:rsid w:val="00964DEE"/>
    <w:rsid w:val="00AC7D58"/>
    <w:rsid w:val="00B53BA0"/>
    <w:rsid w:val="00C948AD"/>
    <w:rsid w:val="00CB68D2"/>
    <w:rsid w:val="00D41A3C"/>
    <w:rsid w:val="00D830B9"/>
    <w:rsid w:val="00F02FC3"/>
    <w:rsid w:val="00FA37B8"/>
    <w:rsid w:val="00FF4057"/>
    <w:rsid w:val="00FF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C948AD"/>
    <w:pPr>
      <w:ind w:firstLine="708"/>
      <w:jc w:val="both"/>
    </w:pPr>
    <w:rPr>
      <w:lang w:val="en-US"/>
    </w:rPr>
  </w:style>
  <w:style w:type="character" w:customStyle="1" w:styleId="10">
    <w:name w:val="Стиль1 Знак"/>
    <w:basedOn w:val="a0"/>
    <w:link w:val="1"/>
    <w:rsid w:val="00C948AD"/>
    <w:rPr>
      <w:rFonts w:eastAsiaTheme="minorEastAsia"/>
      <w:lang w:val="en-US" w:eastAsia="ru-RU"/>
    </w:rPr>
  </w:style>
  <w:style w:type="character" w:styleId="a3">
    <w:name w:val="Hyperlink"/>
    <w:basedOn w:val="a0"/>
    <w:uiPriority w:val="99"/>
    <w:unhideWhenUsed/>
    <w:rsid w:val="00CB68D2"/>
    <w:rPr>
      <w:color w:val="0000FF"/>
      <w:u w:val="single"/>
    </w:rPr>
  </w:style>
  <w:style w:type="paragraph" w:styleId="a4">
    <w:name w:val="List Paragraph"/>
    <w:basedOn w:val="a"/>
    <w:uiPriority w:val="34"/>
    <w:qFormat/>
    <w:rsid w:val="00674AD7"/>
    <w:pPr>
      <w:ind w:left="720"/>
      <w:contextualSpacing/>
    </w:pPr>
  </w:style>
  <w:style w:type="paragraph" w:styleId="a5">
    <w:name w:val="Balloon Text"/>
    <w:basedOn w:val="a"/>
    <w:link w:val="a6"/>
    <w:uiPriority w:val="99"/>
    <w:semiHidden/>
    <w:unhideWhenUsed/>
    <w:rsid w:val="00FA37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7B8"/>
    <w:rPr>
      <w:rFonts w:ascii="Tahoma" w:eastAsiaTheme="minorEastAsia" w:hAnsi="Tahoma" w:cs="Tahoma"/>
      <w:sz w:val="16"/>
      <w:szCs w:val="16"/>
      <w:lang w:eastAsia="ru-RU"/>
    </w:rPr>
  </w:style>
  <w:style w:type="character" w:styleId="a7">
    <w:name w:val="Placeholder Text"/>
    <w:basedOn w:val="a0"/>
    <w:uiPriority w:val="99"/>
    <w:semiHidden/>
    <w:rsid w:val="00562B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C948AD"/>
    <w:pPr>
      <w:ind w:firstLine="708"/>
      <w:jc w:val="both"/>
    </w:pPr>
    <w:rPr>
      <w:lang w:val="en-US"/>
    </w:rPr>
  </w:style>
  <w:style w:type="character" w:customStyle="1" w:styleId="10">
    <w:name w:val="Стиль1 Знак"/>
    <w:basedOn w:val="a0"/>
    <w:link w:val="1"/>
    <w:rsid w:val="00C948AD"/>
    <w:rPr>
      <w:rFonts w:eastAsiaTheme="minorEastAsia"/>
      <w:lang w:val="en-US" w:eastAsia="ru-RU"/>
    </w:rPr>
  </w:style>
  <w:style w:type="character" w:styleId="a3">
    <w:name w:val="Hyperlink"/>
    <w:basedOn w:val="a0"/>
    <w:uiPriority w:val="99"/>
    <w:unhideWhenUsed/>
    <w:rsid w:val="00CB68D2"/>
    <w:rPr>
      <w:color w:val="0000FF"/>
      <w:u w:val="single"/>
    </w:rPr>
  </w:style>
  <w:style w:type="paragraph" w:styleId="a4">
    <w:name w:val="List Paragraph"/>
    <w:basedOn w:val="a"/>
    <w:uiPriority w:val="34"/>
    <w:qFormat/>
    <w:rsid w:val="00674AD7"/>
    <w:pPr>
      <w:ind w:left="720"/>
      <w:contextualSpacing/>
    </w:pPr>
  </w:style>
  <w:style w:type="paragraph" w:styleId="a5">
    <w:name w:val="Balloon Text"/>
    <w:basedOn w:val="a"/>
    <w:link w:val="a6"/>
    <w:uiPriority w:val="99"/>
    <w:semiHidden/>
    <w:unhideWhenUsed/>
    <w:rsid w:val="00FA37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7B8"/>
    <w:rPr>
      <w:rFonts w:ascii="Tahoma" w:eastAsiaTheme="minorEastAsia" w:hAnsi="Tahoma" w:cs="Tahoma"/>
      <w:sz w:val="16"/>
      <w:szCs w:val="16"/>
      <w:lang w:eastAsia="ru-RU"/>
    </w:rPr>
  </w:style>
  <w:style w:type="character" w:styleId="a7">
    <w:name w:val="Placeholder Text"/>
    <w:basedOn w:val="a0"/>
    <w:uiPriority w:val="99"/>
    <w:semiHidden/>
    <w:rsid w:val="00562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750">
      <w:bodyDiv w:val="1"/>
      <w:marLeft w:val="0"/>
      <w:marRight w:val="0"/>
      <w:marTop w:val="0"/>
      <w:marBottom w:val="0"/>
      <w:divBdr>
        <w:top w:val="none" w:sz="0" w:space="0" w:color="auto"/>
        <w:left w:val="none" w:sz="0" w:space="0" w:color="auto"/>
        <w:bottom w:val="none" w:sz="0" w:space="0" w:color="auto"/>
        <w:right w:val="none" w:sz="0" w:space="0" w:color="auto"/>
      </w:divBdr>
      <w:divsChild>
        <w:div w:id="1529370398">
          <w:marLeft w:val="0"/>
          <w:marRight w:val="0"/>
          <w:marTop w:val="0"/>
          <w:marBottom w:val="0"/>
          <w:divBdr>
            <w:top w:val="none" w:sz="0" w:space="0" w:color="auto"/>
            <w:left w:val="none" w:sz="0" w:space="0" w:color="auto"/>
            <w:bottom w:val="none" w:sz="0" w:space="0" w:color="auto"/>
            <w:right w:val="none" w:sz="0" w:space="0" w:color="auto"/>
          </w:divBdr>
          <w:divsChild>
            <w:div w:id="953052876">
              <w:marLeft w:val="0"/>
              <w:marRight w:val="0"/>
              <w:marTop w:val="0"/>
              <w:marBottom w:val="0"/>
              <w:divBdr>
                <w:top w:val="none" w:sz="0" w:space="0" w:color="auto"/>
                <w:left w:val="none" w:sz="0" w:space="0" w:color="auto"/>
                <w:bottom w:val="none" w:sz="0" w:space="0" w:color="auto"/>
                <w:right w:val="none" w:sz="0" w:space="0" w:color="auto"/>
              </w:divBdr>
            </w:div>
          </w:divsChild>
        </w:div>
        <w:div w:id="873544118">
          <w:marLeft w:val="0"/>
          <w:marRight w:val="0"/>
          <w:marTop w:val="0"/>
          <w:marBottom w:val="0"/>
          <w:divBdr>
            <w:top w:val="none" w:sz="0" w:space="0" w:color="auto"/>
            <w:left w:val="none" w:sz="0" w:space="0" w:color="auto"/>
            <w:bottom w:val="none" w:sz="0" w:space="0" w:color="auto"/>
            <w:right w:val="none" w:sz="0" w:space="0" w:color="auto"/>
          </w:divBdr>
          <w:divsChild>
            <w:div w:id="1420832152">
              <w:marLeft w:val="0"/>
              <w:marRight w:val="0"/>
              <w:marTop w:val="0"/>
              <w:marBottom w:val="0"/>
              <w:divBdr>
                <w:top w:val="none" w:sz="0" w:space="0" w:color="auto"/>
                <w:left w:val="none" w:sz="0" w:space="0" w:color="auto"/>
                <w:bottom w:val="none" w:sz="0" w:space="0" w:color="auto"/>
                <w:right w:val="none" w:sz="0" w:space="0" w:color="auto"/>
              </w:divBdr>
              <w:divsChild>
                <w:div w:id="492914168">
                  <w:marLeft w:val="0"/>
                  <w:marRight w:val="0"/>
                  <w:marTop w:val="0"/>
                  <w:marBottom w:val="0"/>
                  <w:divBdr>
                    <w:top w:val="none" w:sz="0" w:space="0" w:color="auto"/>
                    <w:left w:val="none" w:sz="0" w:space="0" w:color="auto"/>
                    <w:bottom w:val="none" w:sz="0" w:space="0" w:color="auto"/>
                    <w:right w:val="none" w:sz="0" w:space="0" w:color="auto"/>
                  </w:divBdr>
                  <w:divsChild>
                    <w:div w:id="12988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11">
          <w:marLeft w:val="0"/>
          <w:marRight w:val="0"/>
          <w:marTop w:val="0"/>
          <w:marBottom w:val="0"/>
          <w:divBdr>
            <w:top w:val="none" w:sz="0" w:space="0" w:color="auto"/>
            <w:left w:val="none" w:sz="0" w:space="0" w:color="auto"/>
            <w:bottom w:val="none" w:sz="0" w:space="0" w:color="auto"/>
            <w:right w:val="none" w:sz="0" w:space="0" w:color="auto"/>
          </w:divBdr>
          <w:divsChild>
            <w:div w:id="1091194041">
              <w:marLeft w:val="0"/>
              <w:marRight w:val="0"/>
              <w:marTop w:val="0"/>
              <w:marBottom w:val="0"/>
              <w:divBdr>
                <w:top w:val="none" w:sz="0" w:space="0" w:color="auto"/>
                <w:left w:val="none" w:sz="0" w:space="0" w:color="auto"/>
                <w:bottom w:val="none" w:sz="0" w:space="0" w:color="auto"/>
                <w:right w:val="none" w:sz="0" w:space="0" w:color="auto"/>
              </w:divBdr>
              <w:divsChild>
                <w:div w:id="1919165444">
                  <w:marLeft w:val="0"/>
                  <w:marRight w:val="0"/>
                  <w:marTop w:val="0"/>
                  <w:marBottom w:val="0"/>
                  <w:divBdr>
                    <w:top w:val="none" w:sz="0" w:space="0" w:color="auto"/>
                    <w:left w:val="none" w:sz="0" w:space="0" w:color="auto"/>
                    <w:bottom w:val="none" w:sz="0" w:space="0" w:color="auto"/>
                    <w:right w:val="none" w:sz="0" w:space="0" w:color="auto"/>
                  </w:divBdr>
                  <w:divsChild>
                    <w:div w:id="545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2864">
          <w:marLeft w:val="0"/>
          <w:marRight w:val="0"/>
          <w:marTop w:val="0"/>
          <w:marBottom w:val="0"/>
          <w:divBdr>
            <w:top w:val="none" w:sz="0" w:space="0" w:color="auto"/>
            <w:left w:val="none" w:sz="0" w:space="0" w:color="auto"/>
            <w:bottom w:val="none" w:sz="0" w:space="0" w:color="auto"/>
            <w:right w:val="none" w:sz="0" w:space="0" w:color="auto"/>
          </w:divBdr>
          <w:divsChild>
            <w:div w:id="1926573317">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166678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0292-DFB6-4E43-8645-BC5E4595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cp:lastPrinted>2013-10-12T01:44:00Z</cp:lastPrinted>
  <dcterms:created xsi:type="dcterms:W3CDTF">2013-10-11T21:30:00Z</dcterms:created>
  <dcterms:modified xsi:type="dcterms:W3CDTF">2013-10-12T02:00:00Z</dcterms:modified>
</cp:coreProperties>
</file>